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בן ציון קבלר</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6A1D92" w:rsidRDefault="003A0FFA">
                <w:pPr>
                  <w:suppressLineNumbers/>
                  <w:rPr>
                    <w:rFonts w:ascii="Arial" w:hAnsi="Arial"/>
                    <w:b/>
                    <w:bCs/>
                    <w:noProof w:val="0"/>
                    <w:sz w:val="26"/>
                    <w:szCs w:val="26"/>
                    <w:rtl/>
                  </w:rPr>
                </w:pPr>
                <w:r>
                  <w:rPr>
                    <w:rFonts w:ascii="Arial" w:hAnsi="Arial"/>
                    <w:b/>
                    <w:bCs/>
                    <w:noProof w:val="0"/>
                    <w:sz w:val="26"/>
                    <w:szCs w:val="26"/>
                    <w:rtl/>
                  </w:rPr>
                  <w:t>מבקשים</w:t>
                </w:r>
              </w:p>
            </w:sdtContent>
          </w:sdt>
        </w:tc>
        <w:tc>
          <w:tcPr>
            <w:tcW w:w="5571" w:type="dxa"/>
          </w:tcPr>
          <w:p w:rsidR="00FA7FD0" w:rsidRDefault="00FA7FD0" w:rsidP="00D44968">
            <w:pPr>
              <w:suppressLineNumbers/>
              <w:rPr>
                <w:rtl/>
              </w:rPr>
            </w:pPr>
          </w:p>
          <w:p w:rsidR="0094424E" w:rsidRDefault="00632E0A" w:rsidP="00FE09EC">
            <w:pPr>
              <w:suppressLineNumbers/>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3D4827">
                  <w:rPr>
                    <w:rFonts w:ascii="Arial" w:hAnsi="Arial"/>
                    <w:b/>
                    <w:bCs/>
                    <w:noProof w:val="0"/>
                    <w:sz w:val="26"/>
                    <w:szCs w:val="26"/>
                    <w:rtl/>
                  </w:rPr>
                  <w:t>המחלקה לשרותים חברתיים- רחובות- עו"ס נוער</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3D4827" w:rsidP="00D44968">
            <w:pPr>
              <w:suppressLineNumbers/>
              <w:jc w:val="center"/>
              <w:rPr>
                <w:rFonts w:ascii="Arial" w:hAnsi="Arial"/>
                <w:b/>
                <w:bCs/>
                <w:noProof w:val="0"/>
                <w:sz w:val="26"/>
                <w:szCs w:val="26"/>
                <w:rtl/>
              </w:rPr>
            </w:pPr>
            <w:r>
              <w:rPr>
                <w:rFonts w:ascii="Arial" w:hAnsi="Arial" w:hint="cs"/>
                <w:b/>
                <w:bCs/>
                <w:noProof w:val="0"/>
                <w:sz w:val="26"/>
                <w:szCs w:val="26"/>
                <w:rtl/>
              </w:rPr>
              <w:t>בעניין</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32E0A" w:rsidP="00D44968">
            <w:pPr>
              <w:suppressLineNumbers/>
              <w:rPr>
                <w:rFonts w:ascii="Arial" w:hAnsi="Arial"/>
                <w:b/>
                <w:bCs/>
                <w:noProof w:val="0"/>
                <w:sz w:val="26"/>
                <w:szCs w:val="26"/>
              </w:rPr>
            </w:pPr>
            <w:sdt>
              <w:sdtPr>
                <w:rPr>
                  <w:rtl/>
                </w:rPr>
                <w:alias w:val="1184"/>
                <w:tag w:val="1184"/>
                <w:id w:val="-340621022"/>
                <w:text w:multiLine="1"/>
              </w:sdtPr>
              <w:sdtEndPr/>
              <w:sdtContent>
                <w:r w:rsidR="003D4827">
                  <w:rPr>
                    <w:rFonts w:ascii="Arial" w:hAnsi="Arial"/>
                    <w:b/>
                    <w:bCs/>
                    <w:noProof w:val="0"/>
                    <w:sz w:val="26"/>
                    <w:szCs w:val="26"/>
                    <w:rtl/>
                  </w:rPr>
                  <w:t>משיבים</w:t>
                </w:r>
              </w:sdtContent>
            </w:sdt>
          </w:p>
        </w:tc>
        <w:tc>
          <w:tcPr>
            <w:tcW w:w="5571" w:type="dxa"/>
          </w:tcPr>
          <w:p w:rsidR="00CF6BB7" w:rsidRPr="00CD516B" w:rsidRDefault="00632E0A" w:rsidP="00632E0A">
            <w:pPr>
              <w:suppressLineNumbers/>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3D4827">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Pr>
                    <w:rFonts w:ascii="Arial" w:hAnsi="Arial" w:hint="cs"/>
                    <w:b/>
                    <w:bCs/>
                    <w:noProof w:val="0"/>
                    <w:sz w:val="26"/>
                    <w:szCs w:val="26"/>
                    <w:rtl/>
                  </w:rPr>
                  <w:t>פלוני</w:t>
                </w:r>
              </w:sdtContent>
            </w:sdt>
          </w:p>
          <w:p w:rsidR="00CF6BB7" w:rsidRPr="00CD516B" w:rsidRDefault="00632E0A" w:rsidP="00632E0A">
            <w:pPr>
              <w:suppressLineNumbers/>
              <w:rPr>
                <w:rFonts w:ascii="Arial" w:hAnsi="Arial"/>
                <w:b/>
                <w:bCs/>
                <w:noProof w:val="0"/>
                <w:sz w:val="26"/>
                <w:szCs w:val="26"/>
                <w:rtl/>
              </w:rPr>
            </w:pPr>
            <w:sdt>
              <w:sdtPr>
                <w:rPr>
                  <w:rFonts w:ascii="Arial" w:hAnsi="Arial"/>
                  <w:b/>
                  <w:bCs/>
                  <w:noProof w:val="0"/>
                  <w:sz w:val="26"/>
                  <w:szCs w:val="26"/>
                  <w:rtl/>
                </w:rPr>
                <w:alias w:val="1571"/>
                <w:tag w:val="1571"/>
                <w:id w:val="1126587203"/>
                <w:text w:multiLine="1"/>
              </w:sdtPr>
              <w:sdtEndPr/>
              <w:sdtContent>
                <w:r w:rsidR="003D4827">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Arial" w:hAnsi="Arial"/>
                  <w:b/>
                  <w:bCs/>
                  <w:noProof w:val="0"/>
                  <w:sz w:val="26"/>
                  <w:szCs w:val="26"/>
                  <w:rtl/>
                </w:rPr>
                <w:alias w:val="3152"/>
                <w:tag w:val="3152"/>
                <w:id w:val="-1425490426"/>
                <w:placeholder>
                  <w:docPart w:val="4DC45A2FD697422FAA3CD896A84FA7B4"/>
                </w:placeholder>
                <w:text w:multiLine="1"/>
              </w:sdtPr>
              <w:sdtEndPr/>
              <w:sdtContent>
                <w:r>
                  <w:rPr>
                    <w:rFonts w:ascii="Arial" w:hAnsi="Arial" w:hint="cs"/>
                    <w:b/>
                    <w:bCs/>
                    <w:noProof w:val="0"/>
                    <w:sz w:val="26"/>
                    <w:szCs w:val="26"/>
                    <w:rtl/>
                  </w:rPr>
                  <w:t>אלמוני</w:t>
                </w:r>
                <w:r w:rsidR="003D4827">
                  <w:rPr>
                    <w:rFonts w:ascii="Arial" w:hAnsi="Arial"/>
                    <w:b/>
                    <w:bCs/>
                    <w:noProof w:val="0"/>
                    <w:sz w:val="26"/>
                    <w:szCs w:val="26"/>
                    <w:rtl/>
                  </w:rPr>
                  <w:t xml:space="preserve"> (עצור/אסיר בפיקוח)</w:t>
                </w:r>
              </w:sdtContent>
            </w:sdt>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B62AD7" w:rsidRPr="00B62AD7" w:rsidRDefault="00B62AD7" w:rsidP="00B66717">
            <w:pPr>
              <w:rPr>
                <w:rFonts w:ascii="David" w:eastAsia="David" w:hAnsi="David"/>
                <w:b/>
                <w:bCs/>
                <w:noProof w:val="0"/>
              </w:rPr>
            </w:pPr>
          </w:p>
        </w:tc>
        <w:tc>
          <w:tcPr>
            <w:tcW w:w="5571" w:type="dxa"/>
          </w:tcPr>
          <w:p w:rsidR="00CF6BB7" w:rsidRDefault="00632E0A" w:rsidP="00B66717">
            <w:pPr>
              <w:rPr>
                <w:b/>
                <w:bCs/>
                <w:sz w:val="26"/>
                <w:szCs w:val="26"/>
                <w:rtl/>
              </w:rPr>
            </w:pPr>
            <w:sdt>
              <w:sdtPr>
                <w:rPr>
                  <w:b/>
                  <w:bCs/>
                  <w:sz w:val="26"/>
                  <w:szCs w:val="26"/>
                  <w:rtl/>
                </w:rPr>
                <w:alias w:val="3153"/>
                <w:tag w:val="3153"/>
                <w:id w:val="-1042055233"/>
                <w:lock w:val="contentLocked"/>
                <w:placeholder>
                  <w:docPart w:val="E94836ADA6264C72A55F651E19C4C7A6"/>
                </w:placeholder>
                <w:text w:multiLine="1"/>
              </w:sdtPr>
              <w:sdtEndPr/>
              <w:sdtContent/>
            </w:sdt>
          </w:p>
          <w:p w:rsidR="00B66717" w:rsidRPr="00B62AD7" w:rsidRDefault="00B66717" w:rsidP="00B66717">
            <w:pPr>
              <w:rPr>
                <w:b/>
                <w:bCs/>
                <w:sz w:val="26"/>
                <w:szCs w:val="26"/>
              </w:rPr>
            </w:pPr>
          </w:p>
        </w:tc>
      </w:tr>
      <w:tr w:rsidR="004C17EE" w:rsidTr="00D620FD">
        <w:trPr>
          <w:jc w:val="center"/>
        </w:trPr>
        <w:tc>
          <w:tcPr>
            <w:tcW w:w="8820" w:type="dxa"/>
            <w:gridSpan w:val="3"/>
          </w:tcPr>
          <w:p w:rsidR="00313AC8" w:rsidRDefault="004C17EE" w:rsidP="0096493F">
            <w:pPr>
              <w:suppressLineNumbers/>
              <w:rPr>
                <w:b/>
                <w:bCs/>
                <w:sz w:val="26"/>
                <w:szCs w:val="26"/>
                <w:rtl/>
              </w:rPr>
            </w:pPr>
            <w:r w:rsidRPr="00CD608F">
              <w:rPr>
                <w:b/>
                <w:bCs/>
                <w:rtl/>
              </w:rPr>
              <w:t xml:space="preserve"> </w:t>
            </w:r>
            <w:r w:rsidRPr="00CD608F">
              <w:rPr>
                <w:rFonts w:hint="cs"/>
                <w:b/>
                <w:bCs/>
                <w:sz w:val="26"/>
                <w:szCs w:val="26"/>
                <w:rtl/>
              </w:rPr>
              <w:t xml:space="preserve">בעניין </w:t>
            </w:r>
            <w:r w:rsidR="00313AC8">
              <w:rPr>
                <w:rFonts w:hint="cs"/>
                <w:b/>
                <w:bCs/>
                <w:sz w:val="26"/>
                <w:szCs w:val="26"/>
                <w:rtl/>
              </w:rPr>
              <w:t>הקטינים</w:t>
            </w:r>
          </w:p>
          <w:p w:rsidR="004C17EE" w:rsidRDefault="00632E0A" w:rsidP="00632E0A">
            <w:pPr>
              <w:suppressLineNumbers/>
              <w:rPr>
                <w:rFonts w:ascii="Arial" w:hAnsi="Arial"/>
                <w:b/>
                <w:bCs/>
                <w:noProof w:val="0"/>
                <w:sz w:val="26"/>
                <w:szCs w:val="26"/>
                <w:rtl/>
              </w:rPr>
            </w:pPr>
            <w:r>
              <w:rPr>
                <w:rFonts w:hint="cs"/>
                <w:b/>
                <w:bCs/>
                <w:sz w:val="26"/>
                <w:szCs w:val="26"/>
                <w:rtl/>
              </w:rPr>
              <w:t>פלוני</w:t>
            </w:r>
            <w:r w:rsidR="004C17EE" w:rsidRPr="00CD608F">
              <w:rPr>
                <w:rFonts w:hint="cs"/>
                <w:b/>
                <w:bCs/>
                <w:sz w:val="26"/>
                <w:szCs w:val="26"/>
                <w:rtl/>
              </w:rPr>
              <w:t xml:space="preserve">, </w:t>
            </w:r>
            <w:sdt>
              <w:sdtPr>
                <w:rPr>
                  <w:rFonts w:hint="cs"/>
                  <w:b/>
                  <w:bCs/>
                  <w:sz w:val="26"/>
                  <w:szCs w:val="26"/>
                  <w:rtl/>
                </w:rPr>
                <w:alias w:val="2876"/>
                <w:tag w:val="2876"/>
                <w:id w:val="823704220"/>
                <w:placeholder>
                  <w:docPart w:val="112E7BE5CCF64A68A3D497F283A4D695"/>
                </w:placeholder>
                <w:text w:multiLine="1"/>
              </w:sdtPr>
              <w:sdtEndPr/>
              <w:sdtContent/>
            </w:sdt>
            <w:r w:rsidR="004C17EE" w:rsidRPr="00CD608F">
              <w:rPr>
                <w:b/>
                <w:bCs/>
                <w:sz w:val="26"/>
                <w:szCs w:val="26"/>
                <w:rtl/>
              </w:rPr>
              <w:t xml:space="preserve"> </w:t>
            </w:r>
            <w:sdt>
              <w:sdtPr>
                <w:rPr>
                  <w:b/>
                  <w:bCs/>
                  <w:sz w:val="26"/>
                  <w:szCs w:val="26"/>
                  <w:rtl/>
                </w:rPr>
                <w:alias w:val="2877"/>
                <w:tag w:val="2877"/>
                <w:id w:val="-2062317060"/>
                <w:placeholder>
                  <w:docPart w:val="ECC435E5782A4F3FB39457279E24BE88"/>
                </w:placeholder>
                <w:text w:multiLine="1"/>
              </w:sdtPr>
              <w:sdtEndPr/>
              <w:sdtContent>
                <w:r w:rsidR="00313AC8">
                  <w:rPr>
                    <w:rFonts w:hint="cs"/>
                    <w:b/>
                    <w:bCs/>
                    <w:sz w:val="26"/>
                    <w:szCs w:val="26"/>
                    <w:rtl/>
                  </w:rPr>
                  <w:t xml:space="preserve">ת"ז </w:t>
                </w:r>
                <w:r>
                  <w:rPr>
                    <w:b/>
                    <w:bCs/>
                    <w:sz w:val="26"/>
                    <w:szCs w:val="26"/>
                  </w:rPr>
                  <w:t>xxxxxx</w:t>
                </w:r>
                <w:r w:rsidR="00313AC8">
                  <w:rPr>
                    <w:rFonts w:hint="cs"/>
                    <w:b/>
                    <w:bCs/>
                    <w:sz w:val="26"/>
                    <w:szCs w:val="26"/>
                    <w:rtl/>
                  </w:rPr>
                  <w:t xml:space="preserve">, ת.ל. </w:t>
                </w:r>
                <w:r>
                  <w:rPr>
                    <w:b/>
                    <w:bCs/>
                    <w:sz w:val="26"/>
                    <w:szCs w:val="26"/>
                  </w:rPr>
                  <w:t>xxxxxxx</w:t>
                </w:r>
                <w:r w:rsidR="00313AC8">
                  <w:rPr>
                    <w:b/>
                    <w:bCs/>
                    <w:sz w:val="26"/>
                    <w:szCs w:val="26"/>
                    <w:rtl/>
                  </w:rPr>
                  <w:br/>
                </w:r>
                <w:r>
                  <w:rPr>
                    <w:rFonts w:hint="cs"/>
                    <w:b/>
                    <w:bCs/>
                    <w:sz w:val="26"/>
                    <w:szCs w:val="26"/>
                    <w:rtl/>
                  </w:rPr>
                  <w:t xml:space="preserve">אלמוני, </w:t>
                </w:r>
                <w:r w:rsidR="00313AC8">
                  <w:rPr>
                    <w:rFonts w:hint="cs"/>
                    <w:b/>
                    <w:bCs/>
                    <w:sz w:val="26"/>
                    <w:szCs w:val="26"/>
                    <w:rtl/>
                  </w:rPr>
                  <w:t xml:space="preserve"> ת"ז </w:t>
                </w:r>
                <w:r>
                  <w:rPr>
                    <w:b/>
                    <w:bCs/>
                    <w:sz w:val="26"/>
                    <w:szCs w:val="26"/>
                  </w:rPr>
                  <w:t>xxxxxx</w:t>
                </w:r>
                <w:r w:rsidR="00313AC8">
                  <w:rPr>
                    <w:rFonts w:hint="cs"/>
                    <w:b/>
                    <w:bCs/>
                    <w:sz w:val="26"/>
                    <w:szCs w:val="26"/>
                    <w:rtl/>
                  </w:rPr>
                  <w:t xml:space="preserve">, ת.ל. </w:t>
                </w:r>
                <w:r>
                  <w:rPr>
                    <w:b/>
                    <w:bCs/>
                    <w:sz w:val="26"/>
                    <w:szCs w:val="26"/>
                  </w:rPr>
                  <w:t>xxxxxxx</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313AC8" w:rsidP="00632E0A">
      <w:pPr>
        <w:spacing w:line="360" w:lineRule="auto"/>
        <w:jc w:val="both"/>
        <w:rPr>
          <w:rFonts w:ascii="Arial" w:hAnsi="Arial"/>
          <w:noProof w:val="0"/>
          <w:rtl/>
        </w:rPr>
      </w:pPr>
      <w:bookmarkStart w:id="0" w:name="NGCSBookmark"/>
      <w:bookmarkEnd w:id="0"/>
      <w:r>
        <w:rPr>
          <w:rFonts w:ascii="Arial" w:hAnsi="Arial" w:hint="cs"/>
          <w:noProof w:val="0"/>
          <w:rtl/>
        </w:rPr>
        <w:t xml:space="preserve">לפני בקשה להוצאת הקטין </w:t>
      </w:r>
      <w:r w:rsidR="00632E0A">
        <w:rPr>
          <w:rFonts w:ascii="Arial" w:hAnsi="Arial"/>
          <w:noProof w:val="0"/>
        </w:rPr>
        <w:t xml:space="preserve"> </w:t>
      </w:r>
      <w:r w:rsidR="00632E0A">
        <w:rPr>
          <w:rFonts w:ascii="Arial" w:hAnsi="Arial" w:hint="cs"/>
          <w:noProof w:val="0"/>
        </w:rPr>
        <w:t>xxxxx</w:t>
      </w:r>
      <w:r>
        <w:rPr>
          <w:rFonts w:ascii="Arial" w:hAnsi="Arial" w:hint="cs"/>
          <w:noProof w:val="0"/>
          <w:rtl/>
        </w:rPr>
        <w:t>מאומנת</w:t>
      </w:r>
      <w:r w:rsidR="00A144EF">
        <w:rPr>
          <w:rFonts w:ascii="Arial" w:hAnsi="Arial" w:hint="cs"/>
          <w:noProof w:val="0"/>
          <w:rtl/>
        </w:rPr>
        <w:t xml:space="preserve"> החירום והעברתו </w:t>
      </w:r>
      <w:r w:rsidR="00632E0A">
        <w:rPr>
          <w:rFonts w:ascii="Arial" w:hAnsi="Arial" w:hint="cs"/>
          <w:noProof w:val="0"/>
          <w:rtl/>
        </w:rPr>
        <w:t>ל</w:t>
      </w:r>
      <w:r w:rsidR="00632E0A">
        <w:rPr>
          <w:rFonts w:ascii="Arial" w:hAnsi="Arial"/>
          <w:noProof w:val="0"/>
        </w:rPr>
        <w:t>xxxxx</w:t>
      </w:r>
      <w:r w:rsidR="00A144EF">
        <w:rPr>
          <w:rFonts w:ascii="Arial" w:hAnsi="Arial" w:hint="cs"/>
          <w:noProof w:val="0"/>
          <w:rtl/>
        </w:rPr>
        <w:t xml:space="preserve"> (והשארת אחיו באומנת החירום בה הם שוהים יחד).</w:t>
      </w:r>
    </w:p>
    <w:p w:rsidR="00A144EF" w:rsidRDefault="00A144EF">
      <w:pPr>
        <w:spacing w:line="360" w:lineRule="auto"/>
        <w:jc w:val="both"/>
        <w:rPr>
          <w:rFonts w:ascii="Arial" w:hAnsi="Arial"/>
          <w:noProof w:val="0"/>
          <w:rtl/>
        </w:rPr>
      </w:pPr>
    </w:p>
    <w:p w:rsidR="005018FF" w:rsidRDefault="005018FF" w:rsidP="005018FF">
      <w:pPr>
        <w:spacing w:line="360" w:lineRule="auto"/>
        <w:jc w:val="both"/>
        <w:rPr>
          <w:rFonts w:ascii="Arial" w:hAnsi="Arial"/>
          <w:b/>
          <w:bCs/>
          <w:noProof w:val="0"/>
          <w:u w:val="single"/>
          <w:rtl/>
        </w:rPr>
      </w:pPr>
      <w:r>
        <w:rPr>
          <w:rFonts w:ascii="Arial" w:hAnsi="Arial"/>
          <w:b/>
          <w:bCs/>
          <w:noProof w:val="0"/>
          <w:u w:val="single"/>
          <w:rtl/>
        </w:rPr>
        <w:t>רקע נדרש:</w:t>
      </w:r>
    </w:p>
    <w:p w:rsidR="00A144EF" w:rsidRDefault="00A144EF" w:rsidP="005018FF">
      <w:pPr>
        <w:spacing w:line="360" w:lineRule="auto"/>
        <w:jc w:val="both"/>
        <w:rPr>
          <w:rFonts w:ascii="Arial" w:hAnsi="Arial"/>
          <w:b/>
          <w:bCs/>
          <w:noProof w:val="0"/>
          <w:u w:val="single"/>
        </w:rPr>
      </w:pPr>
    </w:p>
    <w:p w:rsidR="00A144EF" w:rsidRDefault="005018FF" w:rsidP="0058378A">
      <w:pPr>
        <w:pStyle w:val="ad"/>
        <w:numPr>
          <w:ilvl w:val="0"/>
          <w:numId w:val="2"/>
        </w:numPr>
        <w:spacing w:line="360" w:lineRule="auto"/>
        <w:jc w:val="both"/>
        <w:rPr>
          <w:rFonts w:ascii="Arial" w:hAnsi="Arial"/>
          <w:noProof w:val="0"/>
          <w:u w:val="single"/>
        </w:rPr>
      </w:pPr>
      <w:r>
        <w:rPr>
          <w:rFonts w:ascii="Arial" w:hAnsi="Arial"/>
          <w:noProof w:val="0"/>
          <w:rtl/>
        </w:rPr>
        <w:t xml:space="preserve">הקטינים הוצאו ממשמורת הוריהם </w:t>
      </w:r>
      <w:r>
        <w:rPr>
          <w:rFonts w:ascii="Arial" w:hAnsi="Arial"/>
          <w:b/>
          <w:bCs/>
          <w:noProof w:val="0"/>
          <w:rtl/>
        </w:rPr>
        <w:t>לאומנת חירום חסויה</w:t>
      </w:r>
      <w:r>
        <w:rPr>
          <w:rFonts w:ascii="Arial" w:hAnsi="Arial"/>
          <w:noProof w:val="0"/>
          <w:rtl/>
        </w:rPr>
        <w:t>, מתוקף צו ביניים (צב"נ 23755-03-23)</w:t>
      </w:r>
      <w:r w:rsidR="0058378A">
        <w:rPr>
          <w:rFonts w:ascii="Arial" w:hAnsi="Arial" w:hint="cs"/>
          <w:noProof w:val="0"/>
          <w:rtl/>
        </w:rPr>
        <w:t xml:space="preserve"> מיו ם12.03.23 </w:t>
      </w:r>
      <w:r>
        <w:rPr>
          <w:rFonts w:ascii="Arial" w:hAnsi="Arial"/>
          <w:noProof w:val="0"/>
          <w:rtl/>
        </w:rPr>
        <w:t xml:space="preserve"> שניתן </w:t>
      </w:r>
      <w:r>
        <w:rPr>
          <w:rFonts w:ascii="Arial" w:hAnsi="Arial"/>
          <w:b/>
          <w:bCs/>
          <w:noProof w:val="0"/>
          <w:rtl/>
        </w:rPr>
        <w:t xml:space="preserve">לבקשת </w:t>
      </w:r>
      <w:r w:rsidR="00A144EF">
        <w:rPr>
          <w:rFonts w:ascii="Arial" w:hAnsi="Arial" w:hint="cs"/>
          <w:b/>
          <w:bCs/>
          <w:noProof w:val="0"/>
          <w:rtl/>
        </w:rPr>
        <w:t>שירתי הרווחה</w:t>
      </w:r>
      <w:r w:rsidR="00A144EF">
        <w:rPr>
          <w:rFonts w:ascii="Arial" w:hAnsi="Arial"/>
          <w:noProof w:val="0"/>
          <w:rtl/>
        </w:rPr>
        <w:t xml:space="preserve"> </w:t>
      </w:r>
      <w:r w:rsidR="00A144EF">
        <w:rPr>
          <w:rFonts w:ascii="Arial" w:hAnsi="Arial" w:hint="cs"/>
          <w:noProof w:val="0"/>
          <w:rtl/>
        </w:rPr>
        <w:t>בשל</w:t>
      </w:r>
      <w:r>
        <w:rPr>
          <w:rFonts w:ascii="Arial" w:hAnsi="Arial"/>
          <w:noProof w:val="0"/>
          <w:rtl/>
        </w:rPr>
        <w:t xml:space="preserve"> מעצרו של המשיב</w:t>
      </w:r>
      <w:r w:rsidR="00A144EF">
        <w:rPr>
          <w:rFonts w:ascii="Arial" w:hAnsi="Arial" w:hint="cs"/>
          <w:noProof w:val="0"/>
          <w:rtl/>
        </w:rPr>
        <w:t>.</w:t>
      </w:r>
    </w:p>
    <w:p w:rsidR="0058378A" w:rsidRDefault="0058378A" w:rsidP="0058378A">
      <w:pPr>
        <w:pStyle w:val="ad"/>
        <w:spacing w:line="360" w:lineRule="auto"/>
        <w:jc w:val="both"/>
        <w:rPr>
          <w:rFonts w:ascii="Arial" w:hAnsi="Arial"/>
          <w:noProof w:val="0"/>
          <w:u w:val="single"/>
        </w:rPr>
      </w:pPr>
    </w:p>
    <w:p w:rsidR="005018FF" w:rsidRDefault="005018FF" w:rsidP="00A144EF">
      <w:pPr>
        <w:pStyle w:val="ad"/>
        <w:numPr>
          <w:ilvl w:val="0"/>
          <w:numId w:val="2"/>
        </w:numPr>
        <w:spacing w:line="360" w:lineRule="auto"/>
        <w:jc w:val="both"/>
        <w:rPr>
          <w:rFonts w:ascii="Arial" w:hAnsi="Arial"/>
          <w:noProof w:val="0"/>
          <w:u w:val="single"/>
        </w:rPr>
      </w:pPr>
      <w:r>
        <w:rPr>
          <w:rFonts w:ascii="Arial" w:hAnsi="Arial"/>
          <w:noProof w:val="0"/>
          <w:rtl/>
        </w:rPr>
        <w:t xml:space="preserve"> מאז ועד היום שוהים הקטינים </w:t>
      </w:r>
      <w:r>
        <w:rPr>
          <w:rFonts w:ascii="Arial" w:hAnsi="Arial"/>
          <w:noProof w:val="0"/>
          <w:u w:val="single"/>
          <w:rtl/>
        </w:rPr>
        <w:t xml:space="preserve">יחד </w:t>
      </w:r>
      <w:r>
        <w:rPr>
          <w:rFonts w:ascii="Arial" w:hAnsi="Arial"/>
          <w:noProof w:val="0"/>
          <w:rtl/>
        </w:rPr>
        <w:t>באומנת חירום חסויה.</w:t>
      </w:r>
      <w:r>
        <w:rPr>
          <w:rFonts w:ascii="Arial" w:hAnsi="Arial"/>
          <w:noProof w:val="0"/>
          <w:u w:val="single"/>
          <w:rtl/>
        </w:rPr>
        <w:t xml:space="preserve"> </w:t>
      </w:r>
    </w:p>
    <w:p w:rsidR="0058378A" w:rsidRPr="0058378A" w:rsidRDefault="0058378A" w:rsidP="0058378A">
      <w:pPr>
        <w:pStyle w:val="ad"/>
        <w:rPr>
          <w:rFonts w:ascii="Arial" w:hAnsi="Arial"/>
          <w:noProof w:val="0"/>
          <w:u w:val="single"/>
          <w:rtl/>
        </w:rPr>
      </w:pPr>
    </w:p>
    <w:p w:rsidR="005018FF" w:rsidRDefault="0058378A" w:rsidP="0058378A">
      <w:pPr>
        <w:pStyle w:val="ad"/>
        <w:numPr>
          <w:ilvl w:val="0"/>
          <w:numId w:val="2"/>
        </w:numPr>
        <w:spacing w:line="360" w:lineRule="auto"/>
        <w:jc w:val="both"/>
        <w:rPr>
          <w:rFonts w:ascii="Arial" w:hAnsi="Arial"/>
          <w:noProof w:val="0"/>
          <w:u w:val="single"/>
        </w:rPr>
      </w:pPr>
      <w:r>
        <w:rPr>
          <w:rFonts w:ascii="Arial" w:hAnsi="Arial"/>
          <w:noProof w:val="0"/>
          <w:rtl/>
        </w:rPr>
        <w:t>המשיב</w:t>
      </w:r>
      <w:r>
        <w:rPr>
          <w:rFonts w:ascii="Arial" w:hAnsi="Arial" w:hint="cs"/>
          <w:noProof w:val="0"/>
          <w:rtl/>
        </w:rPr>
        <w:t xml:space="preserve"> ריצה </w:t>
      </w:r>
      <w:r>
        <w:rPr>
          <w:rFonts w:ascii="Arial" w:hAnsi="Arial"/>
          <w:noProof w:val="0"/>
          <w:rtl/>
        </w:rPr>
        <w:t xml:space="preserve">בעברו </w:t>
      </w:r>
      <w:r>
        <w:rPr>
          <w:rFonts w:ascii="Arial" w:hAnsi="Arial" w:hint="cs"/>
          <w:noProof w:val="0"/>
          <w:rtl/>
        </w:rPr>
        <w:t>ארבעה</w:t>
      </w:r>
      <w:r>
        <w:rPr>
          <w:rFonts w:ascii="Arial" w:hAnsi="Arial"/>
          <w:noProof w:val="0"/>
          <w:rtl/>
        </w:rPr>
        <w:t xml:space="preserve"> מאסרים </w:t>
      </w:r>
      <w:r w:rsidR="005018FF">
        <w:rPr>
          <w:rFonts w:ascii="Arial" w:hAnsi="Arial"/>
          <w:noProof w:val="0"/>
          <w:rtl/>
        </w:rPr>
        <w:t xml:space="preserve">ועבר הליך של גמילה מסמים – ביום 18.2.2023 המשיב נעצר והקטינים לא פגשו בו, עד לאחרונה. </w:t>
      </w:r>
    </w:p>
    <w:p w:rsidR="0058378A" w:rsidRPr="0058378A" w:rsidRDefault="0058378A" w:rsidP="0058378A">
      <w:pPr>
        <w:pStyle w:val="ad"/>
        <w:rPr>
          <w:rFonts w:ascii="Arial" w:hAnsi="Arial"/>
          <w:noProof w:val="0"/>
          <w:u w:val="single"/>
          <w:rtl/>
        </w:rPr>
      </w:pPr>
    </w:p>
    <w:p w:rsidR="005018FF" w:rsidRDefault="005018FF" w:rsidP="005018FF">
      <w:pPr>
        <w:pStyle w:val="ad"/>
        <w:numPr>
          <w:ilvl w:val="0"/>
          <w:numId w:val="2"/>
        </w:numPr>
        <w:spacing w:line="360" w:lineRule="auto"/>
        <w:jc w:val="both"/>
        <w:rPr>
          <w:rFonts w:ascii="Arial" w:hAnsi="Arial"/>
          <w:noProof w:val="0"/>
        </w:rPr>
      </w:pPr>
      <w:r>
        <w:rPr>
          <w:rFonts w:ascii="Arial" w:hAnsi="Arial"/>
          <w:noProof w:val="0"/>
          <w:rtl/>
        </w:rPr>
        <w:t>הקטינים הוכרו כ"קטינים נזקקים" ביום 27.3.2023. מדובר במשפחה מורכבת המוכרת לרווחה על רקע משבר</w:t>
      </w:r>
      <w:r w:rsidR="0058378A">
        <w:rPr>
          <w:rFonts w:ascii="Arial" w:hAnsi="Arial"/>
          <w:noProof w:val="0"/>
          <w:rtl/>
        </w:rPr>
        <w:t xml:space="preserve"> נפשי של המשיבה לאחר שאובחנה </w:t>
      </w:r>
      <w:r w:rsidR="0058378A">
        <w:rPr>
          <w:rFonts w:ascii="Arial" w:hAnsi="Arial" w:hint="cs"/>
          <w:noProof w:val="0"/>
          <w:rtl/>
        </w:rPr>
        <w:t>כלוקה ב</w:t>
      </w:r>
      <w:r>
        <w:rPr>
          <w:rFonts w:ascii="Arial" w:hAnsi="Arial"/>
          <w:noProof w:val="0"/>
          <w:rtl/>
        </w:rPr>
        <w:t xml:space="preserve">דיכאון שלאחר לידה,  קשיים רבים בזוגיות ומצוקה כלכלית. </w:t>
      </w:r>
    </w:p>
    <w:p w:rsidR="0058378A" w:rsidRPr="0058378A" w:rsidRDefault="0058378A" w:rsidP="0058378A">
      <w:pPr>
        <w:pStyle w:val="ad"/>
        <w:rPr>
          <w:rFonts w:ascii="Arial" w:hAnsi="Arial"/>
          <w:noProof w:val="0"/>
          <w:rtl/>
        </w:rPr>
      </w:pPr>
    </w:p>
    <w:p w:rsidR="005018FF" w:rsidRDefault="005018FF" w:rsidP="0058378A">
      <w:pPr>
        <w:pStyle w:val="ad"/>
        <w:numPr>
          <w:ilvl w:val="0"/>
          <w:numId w:val="2"/>
        </w:numPr>
        <w:spacing w:line="360" w:lineRule="auto"/>
        <w:jc w:val="both"/>
        <w:rPr>
          <w:rFonts w:ascii="Arial" w:hAnsi="Arial"/>
          <w:noProof w:val="0"/>
        </w:rPr>
      </w:pPr>
      <w:r w:rsidRPr="0058378A">
        <w:rPr>
          <w:rFonts w:ascii="Arial" w:hAnsi="Arial"/>
          <w:noProof w:val="0"/>
          <w:rtl/>
        </w:rPr>
        <w:lastRenderedPageBreak/>
        <w:t>המשיבים גרושים משנת 2021, האם נישאה בשנית. טרם מעצרו של המשיב, הקטינים התגוררו עמו ברחובות ואילו המשיבה מתגוררת עם בעלה בנתניה.</w:t>
      </w:r>
    </w:p>
    <w:p w:rsidR="0058378A" w:rsidRPr="0058378A" w:rsidRDefault="0058378A" w:rsidP="0058378A">
      <w:pPr>
        <w:pStyle w:val="ad"/>
        <w:rPr>
          <w:rFonts w:ascii="Arial" w:hAnsi="Arial"/>
          <w:noProof w:val="0"/>
          <w:rtl/>
        </w:rPr>
      </w:pPr>
    </w:p>
    <w:p w:rsidR="005018FF" w:rsidRDefault="005018FF" w:rsidP="0058378A">
      <w:pPr>
        <w:pStyle w:val="ad"/>
        <w:numPr>
          <w:ilvl w:val="0"/>
          <w:numId w:val="2"/>
        </w:numPr>
        <w:spacing w:line="360" w:lineRule="auto"/>
        <w:jc w:val="both"/>
        <w:rPr>
          <w:rFonts w:ascii="Arial" w:hAnsi="Arial"/>
          <w:noProof w:val="0"/>
        </w:rPr>
      </w:pPr>
      <w:r w:rsidRPr="0058378A">
        <w:rPr>
          <w:rFonts w:ascii="Arial" w:hAnsi="Arial"/>
          <w:noProof w:val="0"/>
          <w:rtl/>
        </w:rPr>
        <w:t>המשיב ריצה מאסר קודם של 8 חודשים, לאחר שחרורו, המשיבה הותירה הקטינים בחזקתו. בין לבין כאשר הקטינים שהו אצל המשיבה (בעת מאסרו של המשיב), המשיבה דיווחה על מצב נפשי המקשה מאוד על תפקודה ההורי, המלווה בקשיים כלכליים וקשיי התארגנות.</w:t>
      </w:r>
      <w:r w:rsidR="0058378A">
        <w:rPr>
          <w:rFonts w:ascii="Arial" w:hAnsi="Arial" w:hint="cs"/>
          <w:noProof w:val="0"/>
          <w:rtl/>
        </w:rPr>
        <w:t xml:space="preserve"> יש לציין כי המשיבה הייתה בהריון באותה תקופה. משפחתה של המשיבה </w:t>
      </w:r>
      <w:r w:rsidRPr="0058378A">
        <w:rPr>
          <w:rFonts w:ascii="Arial" w:hAnsi="Arial"/>
          <w:noProof w:val="0"/>
          <w:rtl/>
        </w:rPr>
        <w:t xml:space="preserve"> , מוכרת </w:t>
      </w:r>
      <w:r w:rsidR="0058378A" w:rsidRPr="0058378A">
        <w:rPr>
          <w:rFonts w:ascii="Arial" w:hAnsi="Arial" w:hint="cs"/>
          <w:noProof w:val="0"/>
          <w:rtl/>
        </w:rPr>
        <w:t xml:space="preserve">אף היא </w:t>
      </w:r>
      <w:r w:rsidRPr="0058378A">
        <w:rPr>
          <w:rFonts w:ascii="Arial" w:hAnsi="Arial"/>
          <w:noProof w:val="0"/>
          <w:rtl/>
        </w:rPr>
        <w:t>לרווחה על רקע קשיים בתפקוד המשפחתי ומשברים חוזרים בין ב</w:t>
      </w:r>
      <w:r w:rsidR="0058378A">
        <w:rPr>
          <w:rFonts w:ascii="Arial" w:hAnsi="Arial"/>
          <w:noProof w:val="0"/>
          <w:rtl/>
        </w:rPr>
        <w:t>ני המשפחה</w:t>
      </w:r>
      <w:r w:rsidR="0058378A">
        <w:rPr>
          <w:rFonts w:ascii="Arial" w:hAnsi="Arial" w:hint="cs"/>
          <w:noProof w:val="0"/>
          <w:rtl/>
        </w:rPr>
        <w:t xml:space="preserve"> לרבות דיווחים על גילויי אלימות.</w:t>
      </w:r>
    </w:p>
    <w:p w:rsidR="0058378A" w:rsidRPr="0058378A" w:rsidRDefault="0058378A" w:rsidP="0058378A">
      <w:pPr>
        <w:pStyle w:val="ad"/>
        <w:rPr>
          <w:rFonts w:ascii="Arial" w:hAnsi="Arial"/>
          <w:noProof w:val="0"/>
          <w:rtl/>
        </w:rPr>
      </w:pPr>
    </w:p>
    <w:p w:rsidR="0058378A" w:rsidRDefault="005018FF" w:rsidP="00632E0A">
      <w:pPr>
        <w:pStyle w:val="ad"/>
        <w:numPr>
          <w:ilvl w:val="0"/>
          <w:numId w:val="2"/>
        </w:numPr>
        <w:spacing w:line="360" w:lineRule="auto"/>
        <w:jc w:val="both"/>
        <w:rPr>
          <w:rFonts w:ascii="Arial" w:hAnsi="Arial"/>
          <w:noProof w:val="0"/>
          <w:u w:val="single"/>
        </w:rPr>
      </w:pPr>
      <w:r>
        <w:rPr>
          <w:rFonts w:ascii="Arial" w:hAnsi="Arial"/>
          <w:noProof w:val="0"/>
          <w:rtl/>
        </w:rPr>
        <w:t>ה</w:t>
      </w:r>
      <w:r w:rsidR="0058378A">
        <w:rPr>
          <w:rFonts w:ascii="Arial" w:hAnsi="Arial"/>
          <w:noProof w:val="0"/>
          <w:rtl/>
        </w:rPr>
        <w:t xml:space="preserve">קטינים רכים בשנים, מאובחנים </w:t>
      </w:r>
      <w:r w:rsidR="0058378A">
        <w:rPr>
          <w:rFonts w:ascii="Arial" w:hAnsi="Arial" w:hint="cs"/>
          <w:noProof w:val="0"/>
          <w:rtl/>
        </w:rPr>
        <w:t>כלוקים ב</w:t>
      </w:r>
      <w:r>
        <w:rPr>
          <w:rFonts w:ascii="Arial" w:hAnsi="Arial"/>
          <w:noProof w:val="0"/>
          <w:rtl/>
        </w:rPr>
        <w:t xml:space="preserve">עיכוב התפתחותי רב תחומי וקשיים שפתיים משמעותיים. הקטין </w:t>
      </w:r>
      <w:r w:rsidR="00632E0A">
        <w:rPr>
          <w:rFonts w:ascii="Arial" w:hAnsi="Arial"/>
          <w:noProof w:val="0"/>
        </w:rPr>
        <w:t>xxxxx</w:t>
      </w:r>
      <w:r>
        <w:rPr>
          <w:rFonts w:ascii="Arial" w:hAnsi="Arial"/>
          <w:noProof w:val="0"/>
          <w:rtl/>
        </w:rPr>
        <w:t xml:space="preserve"> </w:t>
      </w:r>
      <w:r w:rsidR="0058378A">
        <w:rPr>
          <w:rFonts w:ascii="Arial" w:hAnsi="Arial" w:hint="cs"/>
          <w:noProof w:val="0"/>
          <w:rtl/>
        </w:rPr>
        <w:t xml:space="preserve">נמצא </w:t>
      </w:r>
      <w:r>
        <w:rPr>
          <w:rFonts w:ascii="Arial" w:hAnsi="Arial"/>
          <w:noProof w:val="0"/>
          <w:rtl/>
        </w:rPr>
        <w:t xml:space="preserve">במסגרת של החינוך המיוחד והקטין </w:t>
      </w:r>
      <w:r w:rsidR="00632E0A">
        <w:rPr>
          <w:rFonts w:ascii="Arial" w:hAnsi="Arial"/>
          <w:noProof w:val="0"/>
        </w:rPr>
        <w:t>xxxx</w:t>
      </w:r>
      <w:bookmarkStart w:id="1" w:name="_GoBack"/>
      <w:bookmarkEnd w:id="1"/>
      <w:r>
        <w:rPr>
          <w:rFonts w:ascii="Arial" w:hAnsi="Arial"/>
          <w:noProof w:val="0"/>
          <w:rtl/>
        </w:rPr>
        <w:t xml:space="preserve"> מקבל טיפוליים פרא רפואיים. בעבר, </w:t>
      </w:r>
      <w:r w:rsidR="0058378A">
        <w:rPr>
          <w:rFonts w:ascii="Arial" w:hAnsi="Arial" w:hint="cs"/>
          <w:noProof w:val="0"/>
          <w:rtl/>
        </w:rPr>
        <w:t xml:space="preserve">שולבו </w:t>
      </w:r>
      <w:r>
        <w:rPr>
          <w:rFonts w:ascii="Arial" w:hAnsi="Arial"/>
          <w:noProof w:val="0"/>
          <w:rtl/>
        </w:rPr>
        <w:t xml:space="preserve">הקטינים במסגרת אומנה יומית עד השעה 18:00. </w:t>
      </w:r>
    </w:p>
    <w:p w:rsidR="0058378A" w:rsidRPr="0058378A" w:rsidRDefault="0058378A" w:rsidP="0058378A">
      <w:pPr>
        <w:pStyle w:val="ad"/>
        <w:rPr>
          <w:rFonts w:ascii="Arial" w:hAnsi="Arial"/>
          <w:noProof w:val="0"/>
          <w:u w:val="single"/>
          <w:rtl/>
        </w:rPr>
      </w:pPr>
    </w:p>
    <w:p w:rsidR="0058378A" w:rsidRDefault="0058378A" w:rsidP="00632E0A">
      <w:pPr>
        <w:pStyle w:val="ad"/>
        <w:numPr>
          <w:ilvl w:val="0"/>
          <w:numId w:val="2"/>
        </w:numPr>
        <w:spacing w:line="360" w:lineRule="auto"/>
        <w:jc w:val="both"/>
        <w:rPr>
          <w:rFonts w:ascii="Arial" w:hAnsi="Arial"/>
          <w:noProof w:val="0"/>
        </w:rPr>
      </w:pPr>
      <w:r>
        <w:rPr>
          <w:rFonts w:ascii="Arial" w:hAnsi="Arial" w:hint="cs"/>
          <w:b/>
          <w:bCs/>
          <w:noProof w:val="0"/>
          <w:rtl/>
        </w:rPr>
        <w:t xml:space="preserve">לפי דיווח שהגיע ביום </w:t>
      </w:r>
      <w:r w:rsidRPr="0058378A">
        <w:rPr>
          <w:rFonts w:ascii="Arial" w:hAnsi="Arial" w:hint="cs"/>
          <w:b/>
          <w:bCs/>
          <w:noProof w:val="0"/>
          <w:u w:val="single"/>
          <w:rtl/>
        </w:rPr>
        <w:t>13.07.23</w:t>
      </w:r>
      <w:r>
        <w:rPr>
          <w:rFonts w:ascii="Arial" w:hAnsi="Arial" w:hint="cs"/>
          <w:b/>
          <w:bCs/>
          <w:noProof w:val="0"/>
          <w:rtl/>
        </w:rPr>
        <w:t xml:space="preserve"> - </w:t>
      </w:r>
      <w:r w:rsidR="005018FF">
        <w:rPr>
          <w:rFonts w:ascii="Arial" w:hAnsi="Arial"/>
          <w:b/>
          <w:bCs/>
          <w:noProof w:val="0"/>
          <w:rtl/>
        </w:rPr>
        <w:t xml:space="preserve">מזה </w:t>
      </w:r>
      <w:r w:rsidR="005018FF" w:rsidRPr="0058378A">
        <w:rPr>
          <w:rFonts w:ascii="Arial" w:hAnsi="Arial"/>
          <w:b/>
          <w:bCs/>
          <w:noProof w:val="0"/>
          <w:u w:val="single"/>
          <w:rtl/>
        </w:rPr>
        <w:t>כחודש וחצי</w:t>
      </w:r>
      <w:r w:rsidR="005018FF">
        <w:rPr>
          <w:rFonts w:ascii="Arial" w:hAnsi="Arial"/>
          <w:b/>
          <w:bCs/>
          <w:noProof w:val="0"/>
          <w:rtl/>
        </w:rPr>
        <w:t xml:space="preserve"> </w:t>
      </w:r>
      <w:r w:rsidR="005018FF" w:rsidRPr="0058378A">
        <w:rPr>
          <w:rFonts w:ascii="Arial" w:hAnsi="Arial"/>
          <w:noProof w:val="0"/>
          <w:rtl/>
        </w:rPr>
        <w:t>משפחת אומנת החירום החסויה מדווחת על קשיים ו</w:t>
      </w:r>
      <w:r w:rsidRPr="0058378A">
        <w:rPr>
          <w:rFonts w:ascii="Arial" w:hAnsi="Arial" w:hint="cs"/>
          <w:noProof w:val="0"/>
          <w:rtl/>
        </w:rPr>
        <w:t>לאור אירוע חריג שאירע (במהלכו סטר אב המשפחה לקטין)</w:t>
      </w:r>
      <w:r w:rsidR="00644A06" w:rsidRPr="0058378A">
        <w:rPr>
          <w:rFonts w:ascii="Arial" w:hAnsi="Arial" w:hint="cs"/>
          <w:noProof w:val="0"/>
          <w:rtl/>
        </w:rPr>
        <w:t xml:space="preserve">, </w:t>
      </w:r>
      <w:r w:rsidR="005018FF" w:rsidRPr="0058378A">
        <w:rPr>
          <w:rFonts w:ascii="Arial" w:hAnsi="Arial"/>
          <w:noProof w:val="0"/>
          <w:rtl/>
        </w:rPr>
        <w:t xml:space="preserve">מבקשת לסיים את האומנה לקטין </w:t>
      </w:r>
      <w:r w:rsidR="00632E0A">
        <w:rPr>
          <w:rFonts w:ascii="Arial" w:hAnsi="Arial"/>
          <w:noProof w:val="0"/>
        </w:rPr>
        <w:t>xxxxxx</w:t>
      </w:r>
      <w:r w:rsidR="00632E0A">
        <w:rPr>
          <w:rFonts w:ascii="Arial" w:hAnsi="Arial" w:hint="cs"/>
          <w:noProof w:val="0"/>
          <w:rtl/>
        </w:rPr>
        <w:t>.</w:t>
      </w:r>
    </w:p>
    <w:p w:rsidR="0058378A" w:rsidRPr="0058378A" w:rsidRDefault="0058378A" w:rsidP="0058378A">
      <w:pPr>
        <w:pStyle w:val="ad"/>
        <w:rPr>
          <w:rFonts w:ascii="Arial" w:hAnsi="Arial"/>
          <w:noProof w:val="0"/>
          <w:rtl/>
        </w:rPr>
      </w:pPr>
    </w:p>
    <w:p w:rsidR="005018FF" w:rsidRDefault="0058378A" w:rsidP="00632E0A">
      <w:pPr>
        <w:pStyle w:val="ad"/>
        <w:numPr>
          <w:ilvl w:val="0"/>
          <w:numId w:val="2"/>
        </w:numPr>
        <w:spacing w:line="360" w:lineRule="auto"/>
        <w:jc w:val="both"/>
        <w:rPr>
          <w:rFonts w:ascii="Arial" w:hAnsi="Arial"/>
          <w:noProof w:val="0"/>
        </w:rPr>
      </w:pPr>
      <w:r w:rsidRPr="00C835F8">
        <w:rPr>
          <w:rFonts w:ascii="Arial" w:hAnsi="Arial" w:hint="cs"/>
          <w:noProof w:val="0"/>
          <w:rtl/>
        </w:rPr>
        <w:t xml:space="preserve">שירותי הרווחה מציינים כי קיים </w:t>
      </w:r>
      <w:r w:rsidR="00C835F8" w:rsidRPr="00C835F8">
        <w:rPr>
          <w:rFonts w:ascii="Arial" w:hAnsi="Arial" w:hint="cs"/>
          <w:noProof w:val="0"/>
          <w:rtl/>
        </w:rPr>
        <w:t xml:space="preserve">עבורו מקום </w:t>
      </w:r>
      <w:r w:rsidR="00632E0A">
        <w:rPr>
          <w:rFonts w:ascii="Arial" w:hAnsi="Arial" w:hint="cs"/>
          <w:noProof w:val="0"/>
          <w:rtl/>
        </w:rPr>
        <w:t>ב</w:t>
      </w:r>
      <w:r w:rsidR="00632E0A">
        <w:rPr>
          <w:rFonts w:ascii="Arial" w:hAnsi="Arial"/>
          <w:noProof w:val="0"/>
        </w:rPr>
        <w:t>xxxxxx</w:t>
      </w:r>
      <w:r w:rsidR="00C835F8" w:rsidRPr="00C835F8">
        <w:rPr>
          <w:rFonts w:ascii="Arial" w:hAnsi="Arial" w:hint="cs"/>
          <w:noProof w:val="0"/>
          <w:rtl/>
        </w:rPr>
        <w:t xml:space="preserve"> בחיפה ועותרים להעברתו לשם - </w:t>
      </w:r>
      <w:r w:rsidR="00C835F8" w:rsidRPr="00C835F8">
        <w:rPr>
          <w:rFonts w:ascii="Arial" w:hAnsi="Arial"/>
          <w:noProof w:val="0"/>
          <w:rtl/>
        </w:rPr>
        <w:t>מכאן נובעת</w:t>
      </w:r>
      <w:r w:rsidR="00C835F8" w:rsidRPr="00C835F8">
        <w:rPr>
          <w:rFonts w:ascii="Arial" w:hAnsi="Arial" w:hint="cs"/>
          <w:noProof w:val="0"/>
          <w:rtl/>
        </w:rPr>
        <w:t xml:space="preserve"> התוצאה כי הקטינים </w:t>
      </w:r>
      <w:r w:rsidR="00C835F8">
        <w:rPr>
          <w:rFonts w:ascii="Arial" w:hAnsi="Arial" w:hint="cs"/>
          <w:noProof w:val="0"/>
          <w:rtl/>
        </w:rPr>
        <w:t>יופרדו.</w:t>
      </w:r>
    </w:p>
    <w:p w:rsidR="0058378A" w:rsidRPr="00C835F8" w:rsidRDefault="0058378A" w:rsidP="0058378A">
      <w:pPr>
        <w:pStyle w:val="ad"/>
        <w:rPr>
          <w:rFonts w:ascii="Arial" w:hAnsi="Arial"/>
          <w:noProof w:val="0"/>
          <w:rtl/>
        </w:rPr>
      </w:pPr>
    </w:p>
    <w:p w:rsidR="00C835F8" w:rsidRPr="00C835F8" w:rsidRDefault="005018FF" w:rsidP="00C835F8">
      <w:pPr>
        <w:pStyle w:val="ad"/>
        <w:numPr>
          <w:ilvl w:val="0"/>
          <w:numId w:val="2"/>
        </w:numPr>
        <w:spacing w:line="360" w:lineRule="auto"/>
        <w:jc w:val="both"/>
        <w:rPr>
          <w:rFonts w:ascii="Arial" w:hAnsi="Arial"/>
          <w:noProof w:val="0"/>
          <w:u w:val="single"/>
        </w:rPr>
      </w:pPr>
      <w:r>
        <w:rPr>
          <w:rFonts w:ascii="Arial" w:hAnsi="Arial"/>
          <w:noProof w:val="0"/>
          <w:u w:val="single"/>
          <w:rtl/>
        </w:rPr>
        <w:t>אפוט' לדין</w:t>
      </w:r>
      <w:r>
        <w:rPr>
          <w:rFonts w:ascii="Arial" w:hAnsi="Arial"/>
          <w:noProof w:val="0"/>
          <w:rtl/>
        </w:rPr>
        <w:t xml:space="preserve">, </w:t>
      </w:r>
      <w:r w:rsidR="00C835F8">
        <w:rPr>
          <w:rFonts w:ascii="Arial" w:hAnsi="Arial" w:hint="cs"/>
          <w:noProof w:val="0"/>
          <w:rtl/>
        </w:rPr>
        <w:t xml:space="preserve">הודיעה מבעוד מועד כי ייבצר ממנה להגיע  לדיון. היא </w:t>
      </w:r>
      <w:r>
        <w:rPr>
          <w:rFonts w:ascii="Arial" w:hAnsi="Arial"/>
          <w:noProof w:val="0"/>
          <w:rtl/>
        </w:rPr>
        <w:t xml:space="preserve">העבירה </w:t>
      </w:r>
      <w:r w:rsidR="00C835F8">
        <w:rPr>
          <w:rFonts w:ascii="Arial" w:hAnsi="Arial" w:hint="cs"/>
          <w:noProof w:val="0"/>
          <w:rtl/>
        </w:rPr>
        <w:t xml:space="preserve">מבעוד מועד (בכתב), </w:t>
      </w:r>
      <w:r>
        <w:rPr>
          <w:rFonts w:ascii="Arial" w:hAnsi="Arial"/>
          <w:noProof w:val="0"/>
          <w:rtl/>
        </w:rPr>
        <w:t>עמד</w:t>
      </w:r>
      <w:r w:rsidR="00C835F8">
        <w:rPr>
          <w:rFonts w:ascii="Arial" w:hAnsi="Arial"/>
          <w:noProof w:val="0"/>
          <w:rtl/>
        </w:rPr>
        <w:t>ה</w:t>
      </w:r>
      <w:r w:rsidR="00C835F8">
        <w:rPr>
          <w:rFonts w:ascii="Arial" w:hAnsi="Arial" w:hint="cs"/>
          <w:noProof w:val="0"/>
          <w:rtl/>
        </w:rPr>
        <w:t xml:space="preserve"> חד משמעית, </w:t>
      </w:r>
      <w:r>
        <w:rPr>
          <w:rFonts w:ascii="Arial" w:hAnsi="Arial"/>
          <w:noProof w:val="0"/>
          <w:rtl/>
        </w:rPr>
        <w:t>מנומקת היטב</w:t>
      </w:r>
      <w:r w:rsidR="00C835F8">
        <w:rPr>
          <w:rFonts w:ascii="Arial" w:hAnsi="Arial" w:hint="cs"/>
          <w:noProof w:val="0"/>
          <w:rtl/>
        </w:rPr>
        <w:t xml:space="preserve"> ורושפת.</w:t>
      </w:r>
    </w:p>
    <w:p w:rsidR="00C835F8" w:rsidRPr="00C835F8" w:rsidRDefault="00C835F8" w:rsidP="00C835F8">
      <w:pPr>
        <w:pStyle w:val="ad"/>
        <w:rPr>
          <w:rFonts w:ascii="Arial" w:hAnsi="Arial"/>
          <w:noProof w:val="0"/>
          <w:rtl/>
        </w:rPr>
      </w:pPr>
    </w:p>
    <w:p w:rsidR="00C835F8" w:rsidRPr="00C835F8" w:rsidRDefault="00C835F8" w:rsidP="00C835F8">
      <w:pPr>
        <w:pStyle w:val="ad"/>
        <w:numPr>
          <w:ilvl w:val="0"/>
          <w:numId w:val="2"/>
        </w:numPr>
        <w:spacing w:line="360" w:lineRule="auto"/>
        <w:jc w:val="both"/>
        <w:rPr>
          <w:rFonts w:ascii="Arial" w:hAnsi="Arial"/>
          <w:noProof w:val="0"/>
          <w:u w:val="single"/>
        </w:rPr>
      </w:pPr>
      <w:r>
        <w:rPr>
          <w:rFonts w:ascii="Arial" w:hAnsi="Arial" w:hint="cs"/>
          <w:noProof w:val="0"/>
          <w:rtl/>
        </w:rPr>
        <w:t xml:space="preserve">אציין כי למרות שלא נכחה אפוט' בדיון </w:t>
      </w:r>
      <w:r>
        <w:rPr>
          <w:rFonts w:ascii="Arial" w:hAnsi="Arial"/>
          <w:noProof w:val="0"/>
          <w:rtl/>
        </w:rPr>
        <w:t>–</w:t>
      </w:r>
      <w:r>
        <w:rPr>
          <w:rFonts w:ascii="Arial" w:hAnsi="Arial" w:hint="cs"/>
          <w:noProof w:val="0"/>
          <w:rtl/>
        </w:rPr>
        <w:t xml:space="preserve"> עמדתה ריחפה בחלל ןאומצה על ידי באי כח המשיבים </w:t>
      </w:r>
      <w:r>
        <w:rPr>
          <w:rFonts w:ascii="Arial" w:hAnsi="Arial"/>
          <w:noProof w:val="0"/>
          <w:rtl/>
        </w:rPr>
        <w:t>–</w:t>
      </w:r>
      <w:r>
        <w:rPr>
          <w:rFonts w:ascii="Arial" w:hAnsi="Arial" w:hint="cs"/>
          <w:noProof w:val="0"/>
          <w:rtl/>
        </w:rPr>
        <w:t xml:space="preserve"> ואקדים ואומר </w:t>
      </w:r>
      <w:r>
        <w:rPr>
          <w:rFonts w:ascii="Arial" w:hAnsi="Arial"/>
          <w:noProof w:val="0"/>
          <w:rtl/>
        </w:rPr>
        <w:t>–</w:t>
      </w:r>
      <w:r>
        <w:rPr>
          <w:rFonts w:ascii="Arial" w:hAnsi="Arial" w:hint="cs"/>
          <w:noProof w:val="0"/>
          <w:rtl/>
        </w:rPr>
        <w:t xml:space="preserve"> גם על ידי.</w:t>
      </w:r>
    </w:p>
    <w:p w:rsidR="00C835F8" w:rsidRPr="00C835F8" w:rsidRDefault="00C835F8" w:rsidP="00C835F8">
      <w:pPr>
        <w:pStyle w:val="ad"/>
        <w:rPr>
          <w:rFonts w:ascii="Arial" w:hAnsi="Arial"/>
          <w:noProof w:val="0"/>
          <w:rtl/>
        </w:rPr>
      </w:pPr>
    </w:p>
    <w:p w:rsidR="005B17A3" w:rsidRPr="005B17A3" w:rsidRDefault="002002E0" w:rsidP="002002E0">
      <w:pPr>
        <w:pStyle w:val="ad"/>
        <w:numPr>
          <w:ilvl w:val="0"/>
          <w:numId w:val="2"/>
        </w:numPr>
        <w:spacing w:line="360" w:lineRule="auto"/>
        <w:jc w:val="both"/>
        <w:rPr>
          <w:rFonts w:ascii="Arial" w:hAnsi="Arial"/>
          <w:noProof w:val="0"/>
          <w:u w:val="single"/>
        </w:rPr>
      </w:pPr>
      <w:r>
        <w:rPr>
          <w:rFonts w:ascii="Arial" w:hAnsi="Arial" w:hint="cs"/>
          <w:noProof w:val="0"/>
          <w:rtl/>
        </w:rPr>
        <w:t xml:space="preserve">אצטט לדוגמא מהדברים: </w:t>
      </w:r>
      <w:r w:rsidR="005018FF">
        <w:rPr>
          <w:rFonts w:ascii="Arial" w:hAnsi="Arial"/>
          <w:noProof w:val="0"/>
          <w:rtl/>
        </w:rPr>
        <w:t xml:space="preserve"> "חייהם (של הקטינים – ב"ק) אופיינו בחוסר יציבות עוד לפני מעצרו של המשיב בפברואר 2023...חוסר הוודאות המשיך ללוות אותם... לפרקים שוחחו עם המשיבים בזום, לעיתים פגשו בהם במרכז הקשר, כשבין לבין המשיבה ילדה תאומים המטופלים על ידה. הקטינים גם מודעים לזמינותה של אומנת החירום. למעשה, </w:t>
      </w:r>
      <w:r w:rsidR="005018FF" w:rsidRPr="005B17A3">
        <w:rPr>
          <w:rFonts w:ascii="Arial" w:hAnsi="Arial"/>
          <w:b/>
          <w:bCs/>
          <w:noProof w:val="0"/>
          <w:rtl/>
        </w:rPr>
        <w:t>הדבר הקבוע היחיד בחייהם היא העובדה שתמיד נשארו יחד</w:t>
      </w:r>
      <w:r w:rsidR="005018FF">
        <w:rPr>
          <w:rFonts w:ascii="Arial" w:hAnsi="Arial"/>
          <w:noProof w:val="0"/>
          <w:rtl/>
        </w:rPr>
        <w:t xml:space="preserve">. </w:t>
      </w:r>
      <w:r w:rsidR="005018FF" w:rsidRPr="005B17A3">
        <w:rPr>
          <w:rFonts w:ascii="Arial" w:hAnsi="Arial"/>
          <w:b/>
          <w:bCs/>
          <w:noProof w:val="0"/>
          <w:rtl/>
        </w:rPr>
        <w:t>הקושי עמו מתמודדת אומנת החירום הוא קושי ממשי</w:t>
      </w:r>
      <w:r w:rsidR="005018FF">
        <w:rPr>
          <w:rFonts w:ascii="Arial" w:hAnsi="Arial"/>
          <w:noProof w:val="0"/>
          <w:rtl/>
        </w:rPr>
        <w:t xml:space="preserve">... עם זאת הצורך במענה דחוף (הפרדת הקטינים – ב"ק) אינו מכשיר כל מענה, </w:t>
      </w:r>
      <w:r w:rsidR="005018FF" w:rsidRPr="005B17A3">
        <w:rPr>
          <w:rFonts w:ascii="Arial" w:hAnsi="Arial"/>
          <w:b/>
          <w:bCs/>
          <w:noProof w:val="0"/>
          <w:rtl/>
        </w:rPr>
        <w:t>והפרדת האחים אינה מענה המתאים לנסיבות המקרה הספציפי</w:t>
      </w:r>
      <w:r w:rsidR="00734C55">
        <w:rPr>
          <w:rFonts w:ascii="Arial" w:hAnsi="Arial" w:hint="cs"/>
          <w:b/>
          <w:bCs/>
          <w:noProof w:val="0"/>
          <w:rtl/>
        </w:rPr>
        <w:t>...</w:t>
      </w:r>
      <w:r w:rsidR="005018FF">
        <w:rPr>
          <w:rFonts w:ascii="Arial" w:hAnsi="Arial"/>
          <w:noProof w:val="0"/>
          <w:rtl/>
        </w:rPr>
        <w:t xml:space="preserve"> "</w:t>
      </w:r>
      <w:r w:rsidR="00734C55">
        <w:rPr>
          <w:rFonts w:ascii="Arial" w:hAnsi="Arial" w:hint="cs"/>
          <w:noProof w:val="0"/>
          <w:rtl/>
        </w:rPr>
        <w:t xml:space="preserve"> </w:t>
      </w:r>
      <w:r w:rsidR="005B17A3">
        <w:rPr>
          <w:rFonts w:ascii="Arial" w:hAnsi="Arial" w:hint="cs"/>
          <w:noProof w:val="0"/>
          <w:rtl/>
        </w:rPr>
        <w:t xml:space="preserve"> </w:t>
      </w:r>
    </w:p>
    <w:p w:rsidR="002002E0" w:rsidRDefault="005B17A3" w:rsidP="001D2497">
      <w:pPr>
        <w:pStyle w:val="ad"/>
        <w:numPr>
          <w:ilvl w:val="0"/>
          <w:numId w:val="2"/>
        </w:numPr>
        <w:spacing w:line="360" w:lineRule="auto"/>
        <w:jc w:val="both"/>
        <w:rPr>
          <w:rFonts w:ascii="Arial" w:hAnsi="Arial"/>
          <w:b/>
          <w:bCs/>
          <w:noProof w:val="0"/>
        </w:rPr>
      </w:pPr>
      <w:r w:rsidRPr="002002E0">
        <w:rPr>
          <w:rFonts w:ascii="Arial" w:hAnsi="Arial" w:hint="cs"/>
          <w:noProof w:val="0"/>
          <w:rtl/>
        </w:rPr>
        <w:lastRenderedPageBreak/>
        <w:t xml:space="preserve">כמו כן טענה האפוט' לדין כי מחובתם של גורמי הרווחה למצוא לקטינים מסגרת מעבר אשר תוכל לקבל את הקטינים יחד, כן הציעה לתגבר את אומנת החירום באיש צוות נוסף </w:t>
      </w:r>
      <w:r w:rsidRPr="002002E0">
        <w:rPr>
          <w:rFonts w:ascii="Arial" w:hAnsi="Arial"/>
          <w:noProof w:val="0"/>
          <w:rtl/>
        </w:rPr>
        <w:t>–</w:t>
      </w:r>
      <w:r w:rsidRPr="002002E0">
        <w:rPr>
          <w:rFonts w:ascii="Arial" w:hAnsi="Arial" w:hint="cs"/>
          <w:noProof w:val="0"/>
          <w:rtl/>
        </w:rPr>
        <w:t xml:space="preserve"> זאת כאמור באפשרויות המוענקות על ידם במסגרת הקהילתית </w:t>
      </w:r>
      <w:r w:rsidR="002002E0">
        <w:rPr>
          <w:rFonts w:ascii="Arial" w:hAnsi="Arial" w:hint="cs"/>
          <w:noProof w:val="0"/>
          <w:rtl/>
        </w:rPr>
        <w:t>.</w:t>
      </w:r>
    </w:p>
    <w:p w:rsidR="002002E0" w:rsidRPr="002002E0" w:rsidRDefault="002002E0" w:rsidP="002002E0">
      <w:pPr>
        <w:pStyle w:val="ad"/>
        <w:spacing w:line="360" w:lineRule="auto"/>
        <w:jc w:val="both"/>
        <w:rPr>
          <w:rFonts w:ascii="Arial" w:hAnsi="Arial"/>
          <w:b/>
          <w:bCs/>
          <w:noProof w:val="0"/>
        </w:rPr>
      </w:pPr>
    </w:p>
    <w:p w:rsidR="00C44324" w:rsidRDefault="00734C55" w:rsidP="002002E0">
      <w:pPr>
        <w:pStyle w:val="ad"/>
        <w:numPr>
          <w:ilvl w:val="0"/>
          <w:numId w:val="2"/>
        </w:numPr>
        <w:spacing w:line="360" w:lineRule="auto"/>
        <w:jc w:val="both"/>
        <w:rPr>
          <w:rFonts w:ascii="Arial" w:hAnsi="Arial"/>
          <w:b/>
          <w:bCs/>
          <w:noProof w:val="0"/>
        </w:rPr>
      </w:pPr>
      <w:r w:rsidRPr="002002E0">
        <w:rPr>
          <w:rFonts w:ascii="Arial" w:hAnsi="Arial" w:hint="cs"/>
          <w:noProof w:val="0"/>
          <w:rtl/>
        </w:rPr>
        <w:t xml:space="preserve">אפוט' לדין </w:t>
      </w:r>
      <w:r w:rsidR="002002E0">
        <w:rPr>
          <w:rFonts w:ascii="Arial" w:hAnsi="Arial" w:hint="cs"/>
          <w:noProof w:val="0"/>
          <w:rtl/>
        </w:rPr>
        <w:t xml:space="preserve">סברה כי </w:t>
      </w:r>
      <w:r w:rsidR="00C44324" w:rsidRPr="002002E0">
        <w:rPr>
          <w:rFonts w:ascii="Arial" w:hAnsi="Arial" w:hint="cs"/>
          <w:noProof w:val="0"/>
          <w:rtl/>
        </w:rPr>
        <w:t>"</w:t>
      </w:r>
      <w:r w:rsidR="00C44324" w:rsidRPr="002002E0">
        <w:rPr>
          <w:rFonts w:ascii="Arial" w:hAnsi="Arial" w:hint="cs"/>
          <w:b/>
          <w:bCs/>
          <w:noProof w:val="0"/>
          <w:rtl/>
        </w:rPr>
        <w:t xml:space="preserve">הפרדה בין האחים תביא לחוויית נטישה נוספת במקום היחיד בעולמם שנותר יציב, ויש לה פוטנציאל להשלכות מרחיקות לכת עליהם". </w:t>
      </w:r>
    </w:p>
    <w:p w:rsidR="002002E0" w:rsidRPr="002002E0" w:rsidRDefault="002002E0" w:rsidP="002002E0">
      <w:pPr>
        <w:pStyle w:val="ad"/>
        <w:rPr>
          <w:rFonts w:ascii="Arial" w:hAnsi="Arial"/>
          <w:b/>
          <w:bCs/>
          <w:noProof w:val="0"/>
          <w:rtl/>
        </w:rPr>
      </w:pPr>
    </w:p>
    <w:p w:rsidR="00734C55" w:rsidRDefault="00C44324" w:rsidP="00034230">
      <w:pPr>
        <w:pStyle w:val="ad"/>
        <w:numPr>
          <w:ilvl w:val="0"/>
          <w:numId w:val="2"/>
        </w:numPr>
        <w:spacing w:line="360" w:lineRule="auto"/>
        <w:jc w:val="both"/>
        <w:rPr>
          <w:rFonts w:ascii="Arial" w:hAnsi="Arial"/>
          <w:noProof w:val="0"/>
        </w:rPr>
      </w:pPr>
      <w:r>
        <w:rPr>
          <w:rFonts w:ascii="Arial" w:hAnsi="Arial" w:hint="cs"/>
          <w:noProof w:val="0"/>
          <w:rtl/>
        </w:rPr>
        <w:t>ב"כ המשיב</w:t>
      </w:r>
      <w:r w:rsidR="00034230">
        <w:rPr>
          <w:rFonts w:ascii="Arial" w:hAnsi="Arial" w:hint="cs"/>
          <w:noProof w:val="0"/>
          <w:rtl/>
        </w:rPr>
        <w:t>ים</w:t>
      </w:r>
      <w:r>
        <w:rPr>
          <w:rFonts w:ascii="Arial" w:hAnsi="Arial" w:hint="cs"/>
          <w:noProof w:val="0"/>
          <w:rtl/>
        </w:rPr>
        <w:t xml:space="preserve"> הצטר</w:t>
      </w:r>
      <w:r w:rsidR="00034230">
        <w:rPr>
          <w:rFonts w:ascii="Arial" w:hAnsi="Arial" w:hint="cs"/>
          <w:noProof w:val="0"/>
          <w:rtl/>
        </w:rPr>
        <w:t>פו</w:t>
      </w:r>
      <w:r w:rsidR="002002E0">
        <w:rPr>
          <w:rFonts w:ascii="Arial" w:hAnsi="Arial" w:hint="cs"/>
          <w:noProof w:val="0"/>
          <w:rtl/>
        </w:rPr>
        <w:t xml:space="preserve"> לעמדת האפו</w:t>
      </w:r>
      <w:r>
        <w:rPr>
          <w:rFonts w:ascii="Arial" w:hAnsi="Arial" w:hint="cs"/>
          <w:noProof w:val="0"/>
          <w:rtl/>
        </w:rPr>
        <w:t xml:space="preserve">ט' לדין שהוגשה בכתב. </w:t>
      </w:r>
      <w:r w:rsidR="008503E5">
        <w:rPr>
          <w:rFonts w:ascii="Arial" w:hAnsi="Arial" w:hint="cs"/>
          <w:noProof w:val="0"/>
          <w:rtl/>
        </w:rPr>
        <w:t xml:space="preserve"> </w:t>
      </w:r>
      <w:r w:rsidR="002002E0">
        <w:rPr>
          <w:rFonts w:ascii="Arial" w:hAnsi="Arial" w:hint="cs"/>
          <w:noProof w:val="0"/>
          <w:rtl/>
        </w:rPr>
        <w:t>ב"כ המשיב ציר</w:t>
      </w:r>
      <w:r w:rsidR="005D754F">
        <w:rPr>
          <w:rFonts w:ascii="Arial" w:hAnsi="Arial" w:hint="cs"/>
          <w:noProof w:val="0"/>
          <w:rtl/>
        </w:rPr>
        <w:t>ף מאמר טרם הדיון והציע כי המשיב, אשר נמצא בהוסטל בתנאי מעצר באיזוק אלקטרוני, ישכור בעזרת מנהל ההוסטל דירה בה יוכל לטפל בקטינים.</w:t>
      </w:r>
    </w:p>
    <w:p w:rsidR="005D754F" w:rsidRPr="005D754F" w:rsidRDefault="005D754F" w:rsidP="005D754F">
      <w:pPr>
        <w:pStyle w:val="ad"/>
        <w:rPr>
          <w:rFonts w:ascii="Arial" w:hAnsi="Arial"/>
          <w:noProof w:val="0"/>
          <w:rtl/>
        </w:rPr>
      </w:pPr>
    </w:p>
    <w:p w:rsidR="005D754F" w:rsidRDefault="005D754F" w:rsidP="00644A06">
      <w:pPr>
        <w:pStyle w:val="ad"/>
        <w:numPr>
          <w:ilvl w:val="0"/>
          <w:numId w:val="2"/>
        </w:numPr>
        <w:spacing w:line="360" w:lineRule="auto"/>
        <w:jc w:val="both"/>
        <w:rPr>
          <w:rFonts w:ascii="Arial" w:hAnsi="Arial"/>
          <w:noProof w:val="0"/>
        </w:rPr>
      </w:pPr>
      <w:r>
        <w:rPr>
          <w:rFonts w:ascii="Arial" w:hAnsi="Arial" w:hint="cs"/>
          <w:noProof w:val="0"/>
          <w:rtl/>
        </w:rPr>
        <w:t>המשיבים מתנגדים להפרדת הקטינים.</w:t>
      </w:r>
    </w:p>
    <w:p w:rsidR="005D754F" w:rsidRPr="005D754F" w:rsidRDefault="005D754F" w:rsidP="005D754F">
      <w:pPr>
        <w:pStyle w:val="ad"/>
        <w:rPr>
          <w:rFonts w:ascii="Arial" w:hAnsi="Arial"/>
          <w:noProof w:val="0"/>
          <w:rtl/>
        </w:rPr>
      </w:pPr>
    </w:p>
    <w:p w:rsidR="005D754F" w:rsidRDefault="005D754F" w:rsidP="00632E0A">
      <w:pPr>
        <w:pStyle w:val="ad"/>
        <w:numPr>
          <w:ilvl w:val="0"/>
          <w:numId w:val="2"/>
        </w:numPr>
        <w:spacing w:line="360" w:lineRule="auto"/>
        <w:jc w:val="both"/>
        <w:rPr>
          <w:rFonts w:ascii="Arial" w:hAnsi="Arial"/>
          <w:noProof w:val="0"/>
        </w:rPr>
      </w:pPr>
      <w:r>
        <w:rPr>
          <w:rFonts w:ascii="Arial" w:hAnsi="Arial" w:hint="cs"/>
          <w:noProof w:val="0"/>
          <w:rtl/>
        </w:rPr>
        <w:t xml:space="preserve">המשיבה מתנגדת להצעת בא כח המשיב וטוענת כי על המשיב להשלים התכנית הטיפולית בה הוא נמצא ובכל מקרה מתנגדת גם להשארת </w:t>
      </w:r>
      <w:r w:rsidR="00632E0A">
        <w:rPr>
          <w:rFonts w:ascii="Arial" w:hAnsi="Arial"/>
          <w:noProof w:val="0"/>
        </w:rPr>
        <w:t xml:space="preserve"> xxxx </w:t>
      </w:r>
      <w:r>
        <w:rPr>
          <w:rFonts w:ascii="Arial" w:hAnsi="Arial" w:hint="cs"/>
          <w:noProof w:val="0"/>
          <w:rtl/>
        </w:rPr>
        <w:t>במסגרת אומנת החירום מתוך חשש כי גם כלפיו תופנה אלימות.</w:t>
      </w:r>
    </w:p>
    <w:p w:rsidR="005D754F" w:rsidRPr="005D754F" w:rsidRDefault="005D754F" w:rsidP="005D754F">
      <w:pPr>
        <w:pStyle w:val="ad"/>
        <w:rPr>
          <w:rFonts w:ascii="Arial" w:hAnsi="Arial"/>
          <w:noProof w:val="0"/>
          <w:rtl/>
        </w:rPr>
      </w:pPr>
    </w:p>
    <w:p w:rsidR="00034230" w:rsidRDefault="00034230" w:rsidP="005D754F">
      <w:pPr>
        <w:pStyle w:val="ad"/>
        <w:spacing w:line="360" w:lineRule="auto"/>
        <w:jc w:val="both"/>
        <w:rPr>
          <w:rFonts w:ascii="Arial" w:hAnsi="Arial"/>
          <w:noProof w:val="0"/>
        </w:rPr>
      </w:pPr>
    </w:p>
    <w:p w:rsidR="00931CCD" w:rsidRDefault="00931CCD" w:rsidP="00931CCD">
      <w:pPr>
        <w:spacing w:line="360" w:lineRule="auto"/>
        <w:jc w:val="both"/>
        <w:rPr>
          <w:rFonts w:ascii="Arial" w:hAnsi="Arial"/>
          <w:b/>
          <w:bCs/>
          <w:noProof w:val="0"/>
          <w:u w:val="single"/>
          <w:rtl/>
        </w:rPr>
      </w:pPr>
    </w:p>
    <w:p w:rsidR="00694556" w:rsidRPr="00931CCD" w:rsidRDefault="00644A06" w:rsidP="00931CCD">
      <w:pPr>
        <w:spacing w:line="360" w:lineRule="auto"/>
        <w:jc w:val="both"/>
        <w:rPr>
          <w:rFonts w:ascii="Arial" w:hAnsi="Arial"/>
          <w:b/>
          <w:bCs/>
          <w:noProof w:val="0"/>
          <w:u w:val="single"/>
          <w:rtl/>
        </w:rPr>
      </w:pPr>
      <w:r>
        <w:rPr>
          <w:rFonts w:ascii="Arial" w:hAnsi="Arial" w:hint="cs"/>
          <w:b/>
          <w:bCs/>
          <w:noProof w:val="0"/>
          <w:u w:val="single"/>
          <w:rtl/>
        </w:rPr>
        <w:t>דיון והכרעה</w:t>
      </w:r>
    </w:p>
    <w:p w:rsidR="005D754F" w:rsidRDefault="005D754F" w:rsidP="005D754F">
      <w:pPr>
        <w:pStyle w:val="ad"/>
        <w:shd w:val="clear" w:color="auto" w:fill="FFFFFF"/>
        <w:spacing w:line="360" w:lineRule="atLeast"/>
        <w:jc w:val="both"/>
        <w:rPr>
          <w:rFonts w:ascii="David" w:hAnsi="David"/>
          <w:noProof w:val="0"/>
          <w:color w:val="000000"/>
        </w:rPr>
      </w:pPr>
    </w:p>
    <w:p w:rsidR="005D754F" w:rsidRDefault="005D754F" w:rsidP="00B85401">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 xml:space="preserve">למרות בקשתה של עו"ס לחוק נוער לא התייצבו הגורמים המטפלים באומנה לדיון </w:t>
      </w:r>
      <w:r>
        <w:rPr>
          <w:rFonts w:ascii="David" w:hAnsi="David"/>
          <w:noProof w:val="0"/>
          <w:color w:val="000000"/>
          <w:rtl/>
        </w:rPr>
        <w:t>–</w:t>
      </w:r>
      <w:r>
        <w:rPr>
          <w:rFonts w:ascii="David" w:hAnsi="David" w:hint="cs"/>
          <w:noProof w:val="0"/>
          <w:color w:val="000000"/>
          <w:rtl/>
        </w:rPr>
        <w:t xml:space="preserve"> מדובר במחדל של ממש </w:t>
      </w:r>
      <w:r>
        <w:rPr>
          <w:rFonts w:ascii="David" w:hAnsi="David"/>
          <w:noProof w:val="0"/>
          <w:color w:val="000000"/>
          <w:rtl/>
        </w:rPr>
        <w:t>–</w:t>
      </w:r>
      <w:r>
        <w:rPr>
          <w:rFonts w:ascii="David" w:hAnsi="David" w:hint="cs"/>
          <w:noProof w:val="0"/>
          <w:color w:val="000000"/>
          <w:rtl/>
        </w:rPr>
        <w:t xml:space="preserve"> לא היחיד לצערי כפי שיפורט.</w:t>
      </w:r>
    </w:p>
    <w:p w:rsidR="005D754F" w:rsidRPr="005D754F" w:rsidRDefault="005D754F" w:rsidP="005D754F">
      <w:pPr>
        <w:pStyle w:val="ad"/>
        <w:rPr>
          <w:rFonts w:ascii="David" w:hAnsi="David"/>
          <w:noProof w:val="0"/>
          <w:color w:val="000000"/>
          <w:rtl/>
        </w:rPr>
      </w:pPr>
    </w:p>
    <w:p w:rsidR="00986C3F" w:rsidRDefault="00986C3F" w:rsidP="00B85401">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גורמי האומנה אמורים לשתף פעולה עם עו"ס לחוק נוער דרכה ובאמצעותה מווסתים הדברים אל ומבית המשפט.</w:t>
      </w:r>
    </w:p>
    <w:p w:rsidR="00986C3F" w:rsidRPr="00986C3F" w:rsidRDefault="00986C3F" w:rsidP="00986C3F">
      <w:pPr>
        <w:pStyle w:val="ad"/>
        <w:rPr>
          <w:rFonts w:ascii="David" w:hAnsi="David"/>
          <w:noProof w:val="0"/>
          <w:color w:val="000000"/>
          <w:rtl/>
        </w:rPr>
      </w:pPr>
    </w:p>
    <w:p w:rsidR="00986C3F" w:rsidRDefault="00986C3F" w:rsidP="00986C3F">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לא מצאתי תשובה, באין משיב, מדוע רק ביום 13/7/23 מתקבל מסמך המעיד כי מזה "חודש וחצי" מבקשים הורי אומנת החירום לסיים אותה בכל הנוגע לקטין נשוא הדיון.</w:t>
      </w:r>
    </w:p>
    <w:p w:rsidR="00986C3F" w:rsidRPr="00986C3F" w:rsidRDefault="00986C3F" w:rsidP="00986C3F">
      <w:pPr>
        <w:pStyle w:val="ad"/>
        <w:rPr>
          <w:rFonts w:ascii="David" w:hAnsi="David"/>
          <w:noProof w:val="0"/>
          <w:color w:val="000000"/>
          <w:rtl/>
        </w:rPr>
      </w:pPr>
    </w:p>
    <w:p w:rsidR="005D754F" w:rsidRDefault="00986C3F" w:rsidP="00B85401">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למעשה מעמידים גורמי האומנה את כל הנוגעים בדבר בפני עובדה מוגמרת ובסד זמנים מזערי.</w:t>
      </w:r>
    </w:p>
    <w:p w:rsidR="00986C3F" w:rsidRPr="00986C3F" w:rsidRDefault="00986C3F" w:rsidP="00986C3F">
      <w:pPr>
        <w:pStyle w:val="ad"/>
        <w:rPr>
          <w:rFonts w:ascii="David" w:hAnsi="David"/>
          <w:noProof w:val="0"/>
          <w:color w:val="000000"/>
          <w:rtl/>
        </w:rPr>
      </w:pPr>
    </w:p>
    <w:p w:rsidR="00986C3F" w:rsidRDefault="00986C3F" w:rsidP="00632E0A">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 xml:space="preserve">אין בדברים הבעת טרוניה כלפי משפחת אומנת החירום שעשתה מאמץ </w:t>
      </w:r>
      <w:r w:rsidR="00025426">
        <w:rPr>
          <w:rFonts w:ascii="David" w:hAnsi="David" w:hint="cs"/>
          <w:noProof w:val="0"/>
          <w:color w:val="000000"/>
          <w:rtl/>
        </w:rPr>
        <w:t xml:space="preserve">להעניק טיפול לקטינים ושיתפה לבטיה וקשייה בהתמודדות במשימה זו. עם זאת עליה לדעת כי מדובר </w:t>
      </w:r>
      <w:r w:rsidR="00025426">
        <w:rPr>
          <w:rFonts w:ascii="David" w:hAnsi="David" w:hint="cs"/>
          <w:noProof w:val="0"/>
          <w:color w:val="000000"/>
          <w:rtl/>
        </w:rPr>
        <w:lastRenderedPageBreak/>
        <w:t>בטיפול בש</w:t>
      </w:r>
      <w:r w:rsidR="00632E0A">
        <w:rPr>
          <w:rFonts w:ascii="David" w:hAnsi="David" w:hint="cs"/>
          <w:noProof w:val="0"/>
          <w:color w:val="000000"/>
          <w:rtl/>
        </w:rPr>
        <w:t>נ</w:t>
      </w:r>
      <w:r w:rsidR="00025426">
        <w:rPr>
          <w:rFonts w:ascii="David" w:hAnsi="David" w:hint="cs"/>
          <w:noProof w:val="0"/>
          <w:color w:val="000000"/>
          <w:rtl/>
        </w:rPr>
        <w:t>י הקטינים יחדיו, להיו</w:t>
      </w:r>
      <w:r w:rsidR="009108CF">
        <w:rPr>
          <w:rFonts w:ascii="David" w:hAnsi="David" w:hint="cs"/>
          <w:noProof w:val="0"/>
          <w:color w:val="000000"/>
          <w:rtl/>
        </w:rPr>
        <w:t xml:space="preserve">ת מודעת לקשיים ולהבין כי זו המטרה לשמה הועברו </w:t>
      </w:r>
      <w:r w:rsidR="009108CF">
        <w:rPr>
          <w:rFonts w:ascii="David" w:hAnsi="David"/>
          <w:noProof w:val="0"/>
          <w:color w:val="000000"/>
          <w:rtl/>
        </w:rPr>
        <w:t>–</w:t>
      </w:r>
      <w:r w:rsidR="009108CF">
        <w:rPr>
          <w:rFonts w:ascii="David" w:hAnsi="David" w:hint="cs"/>
          <w:noProof w:val="0"/>
          <w:color w:val="000000"/>
          <w:rtl/>
        </w:rPr>
        <w:t xml:space="preserve"> ולא לשווא </w:t>
      </w:r>
      <w:r w:rsidR="009108CF">
        <w:rPr>
          <w:rFonts w:ascii="David" w:hAnsi="David"/>
          <w:noProof w:val="0"/>
          <w:color w:val="000000"/>
          <w:rtl/>
        </w:rPr>
        <w:t>–</w:t>
      </w:r>
      <w:r w:rsidR="009108CF">
        <w:rPr>
          <w:rFonts w:ascii="David" w:hAnsi="David" w:hint="cs"/>
          <w:noProof w:val="0"/>
          <w:color w:val="000000"/>
          <w:rtl/>
        </w:rPr>
        <w:t xml:space="preserve"> יחדיו.</w:t>
      </w:r>
    </w:p>
    <w:p w:rsidR="00025426" w:rsidRPr="009108CF" w:rsidRDefault="00025426" w:rsidP="00025426">
      <w:pPr>
        <w:pStyle w:val="ad"/>
        <w:rPr>
          <w:rFonts w:ascii="David" w:hAnsi="David"/>
          <w:noProof w:val="0"/>
          <w:color w:val="000000"/>
          <w:rtl/>
        </w:rPr>
      </w:pPr>
    </w:p>
    <w:p w:rsidR="00025426" w:rsidRDefault="00025426" w:rsidP="00B85401">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 xml:space="preserve">כשלעצמי, למרות חומרת האירוע לא סברתי כי יש בו להביא לסיום תקופת האומנה וכי ניתן לבצע פעולות על מנת להיטיב מתן כלים למשפחה להתמודד אל מול המענים הנדרשים אלא ששוב </w:t>
      </w:r>
      <w:r>
        <w:rPr>
          <w:rFonts w:ascii="David" w:hAnsi="David"/>
          <w:noProof w:val="0"/>
          <w:color w:val="000000"/>
          <w:rtl/>
        </w:rPr>
        <w:t>–</w:t>
      </w:r>
      <w:r>
        <w:rPr>
          <w:rFonts w:ascii="David" w:hAnsi="David" w:hint="cs"/>
          <w:noProof w:val="0"/>
          <w:color w:val="000000"/>
          <w:rtl/>
        </w:rPr>
        <w:t xml:space="preserve"> באין משיב </w:t>
      </w:r>
      <w:r>
        <w:rPr>
          <w:rFonts w:ascii="David" w:hAnsi="David"/>
          <w:noProof w:val="0"/>
          <w:color w:val="000000"/>
          <w:rtl/>
        </w:rPr>
        <w:t>–</w:t>
      </w:r>
      <w:r>
        <w:rPr>
          <w:rFonts w:ascii="David" w:hAnsi="David" w:hint="cs"/>
          <w:noProof w:val="0"/>
          <w:color w:val="000000"/>
          <w:rtl/>
        </w:rPr>
        <w:t xml:space="preserve"> נותרה השאלה תלויה חשוכת פתרון.</w:t>
      </w:r>
    </w:p>
    <w:p w:rsidR="00025426" w:rsidRPr="00025426" w:rsidRDefault="00025426" w:rsidP="00025426">
      <w:pPr>
        <w:pStyle w:val="ad"/>
        <w:rPr>
          <w:rFonts w:ascii="David" w:hAnsi="David"/>
          <w:noProof w:val="0"/>
          <w:color w:val="000000"/>
          <w:rtl/>
        </w:rPr>
      </w:pPr>
    </w:p>
    <w:p w:rsidR="00025426" w:rsidRDefault="009108CF" w:rsidP="00B85401">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 xml:space="preserve">כאמור </w:t>
      </w:r>
      <w:r w:rsidR="00025426">
        <w:rPr>
          <w:rFonts w:ascii="David" w:hAnsi="David" w:hint="cs"/>
          <w:noProof w:val="0"/>
          <w:color w:val="000000"/>
          <w:rtl/>
        </w:rPr>
        <w:t>העברת האחים אל משפחת האומנה בוצעה מתוך ידיעה</w:t>
      </w:r>
      <w:r>
        <w:rPr>
          <w:rFonts w:ascii="David" w:hAnsi="David" w:hint="cs"/>
          <w:noProof w:val="0"/>
          <w:color w:val="000000"/>
          <w:rtl/>
        </w:rPr>
        <w:t xml:space="preserve"> (של כל הגורמים הנוגעים בדבר, לרבות בית המשפט) </w:t>
      </w:r>
      <w:r w:rsidR="00025426">
        <w:rPr>
          <w:rFonts w:ascii="David" w:hAnsi="David" w:hint="cs"/>
          <w:noProof w:val="0"/>
          <w:color w:val="000000"/>
          <w:rtl/>
        </w:rPr>
        <w:t xml:space="preserve"> כי ישהו יחדיו תחת אותה קורת הגג. היתרונות שבכך ידועים לכל בר בי רב החסרונות בוודאי ובוודאי.</w:t>
      </w:r>
    </w:p>
    <w:p w:rsidR="00025426" w:rsidRPr="00025426" w:rsidRDefault="00025426" w:rsidP="00025426">
      <w:pPr>
        <w:pStyle w:val="ad"/>
        <w:rPr>
          <w:rFonts w:ascii="David" w:hAnsi="David"/>
          <w:noProof w:val="0"/>
          <w:color w:val="000000"/>
          <w:rtl/>
        </w:rPr>
      </w:pPr>
    </w:p>
    <w:p w:rsidR="00025426" w:rsidRDefault="00931CCD" w:rsidP="00025426">
      <w:pPr>
        <w:pStyle w:val="ad"/>
        <w:numPr>
          <w:ilvl w:val="0"/>
          <w:numId w:val="2"/>
        </w:numPr>
        <w:shd w:val="clear" w:color="auto" w:fill="FFFFFF"/>
        <w:spacing w:line="360" w:lineRule="atLeast"/>
        <w:jc w:val="both"/>
        <w:rPr>
          <w:rFonts w:ascii="David" w:hAnsi="David"/>
          <w:noProof w:val="0"/>
          <w:color w:val="000000"/>
        </w:rPr>
      </w:pPr>
      <w:r w:rsidRPr="00025426">
        <w:rPr>
          <w:rFonts w:ascii="David" w:hAnsi="David" w:hint="cs"/>
          <w:noProof w:val="0"/>
          <w:color w:val="000000"/>
          <w:rtl/>
        </w:rPr>
        <w:t>הפרדת האחים ת</w:t>
      </w:r>
      <w:r w:rsidR="00B85401" w:rsidRPr="00025426">
        <w:rPr>
          <w:rFonts w:ascii="David" w:hAnsi="David" w:hint="cs"/>
          <w:noProof w:val="0"/>
          <w:color w:val="000000"/>
          <w:rtl/>
        </w:rPr>
        <w:t xml:space="preserve">ביא לפגיעה קשה בקטינים ולחוויית נטישה נוספת, בעל כורחם. </w:t>
      </w:r>
    </w:p>
    <w:p w:rsidR="0041152B" w:rsidRPr="0041152B" w:rsidRDefault="0041152B" w:rsidP="0041152B">
      <w:pPr>
        <w:pStyle w:val="ad"/>
        <w:rPr>
          <w:rFonts w:ascii="David" w:hAnsi="David"/>
          <w:noProof w:val="0"/>
          <w:color w:val="000000"/>
          <w:rtl/>
        </w:rPr>
      </w:pPr>
    </w:p>
    <w:p w:rsidR="0041152B" w:rsidRDefault="0041152B" w:rsidP="00025426">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 xml:space="preserve">האחים מהווים משענת האחד לרעהו </w:t>
      </w:r>
      <w:r>
        <w:rPr>
          <w:rFonts w:ascii="David" w:hAnsi="David"/>
          <w:noProof w:val="0"/>
          <w:color w:val="000000"/>
          <w:rtl/>
        </w:rPr>
        <w:t>–</w:t>
      </w:r>
      <w:r>
        <w:rPr>
          <w:rFonts w:ascii="David" w:hAnsi="David" w:hint="cs"/>
          <w:noProof w:val="0"/>
          <w:color w:val="000000"/>
          <w:rtl/>
        </w:rPr>
        <w:t xml:space="preserve"> אפוט' לדין כינתה זאת עוגן ואאמץ הגדרה זו. הקטינים הופרדו מהמשיב, אח"כ מהמשיבה וכעת מבקשים להפרידם האחד מרעהו </w:t>
      </w:r>
      <w:r>
        <w:rPr>
          <w:rFonts w:ascii="David" w:hAnsi="David"/>
          <w:noProof w:val="0"/>
          <w:color w:val="000000"/>
          <w:rtl/>
        </w:rPr>
        <w:t>–</w:t>
      </w:r>
      <w:r>
        <w:rPr>
          <w:rFonts w:ascii="David" w:hAnsi="David" w:hint="cs"/>
          <w:noProof w:val="0"/>
          <w:color w:val="000000"/>
          <w:rtl/>
        </w:rPr>
        <w:t xml:space="preserve"> ההפרש בינם 11 חודשים בלבד, וצודקת המשיבה עת כינתה אותם כתאומים של ממש.</w:t>
      </w:r>
    </w:p>
    <w:p w:rsidR="0041152B" w:rsidRPr="0041152B" w:rsidRDefault="0041152B" w:rsidP="0041152B">
      <w:pPr>
        <w:pStyle w:val="ad"/>
        <w:rPr>
          <w:rFonts w:ascii="David" w:hAnsi="David"/>
          <w:noProof w:val="0"/>
          <w:color w:val="000000"/>
          <w:rtl/>
        </w:rPr>
      </w:pPr>
    </w:p>
    <w:p w:rsidR="000E4B31" w:rsidRDefault="000E4B31" w:rsidP="00B85401">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"ילדים שהושמו יחד עם אחיהם נטו להרגיש שייכים יותר למסגרת וליצור קשר טוב עם הדמויות המטפלו</w:t>
      </w:r>
      <w:r w:rsidR="009108CF">
        <w:rPr>
          <w:rFonts w:ascii="David" w:hAnsi="David" w:hint="cs"/>
          <w:noProof w:val="0"/>
          <w:color w:val="000000"/>
          <w:rtl/>
        </w:rPr>
        <w:t>ת וההוריות שהם שהו בחסותן" (ראה כתב עת דיגיטלי אליו הפנתה אפוט' לדין - "</w:t>
      </w:r>
      <w:r w:rsidR="009108CF" w:rsidRPr="009108CF">
        <w:rPr>
          <w:rFonts w:ascii="David" w:hAnsi="David" w:hint="cs"/>
          <w:b/>
          <w:bCs/>
          <w:noProof w:val="0"/>
          <w:color w:val="000000"/>
          <w:rtl/>
        </w:rPr>
        <w:t>שבת אחים גם יחד</w:t>
      </w:r>
      <w:r w:rsidR="009108CF">
        <w:rPr>
          <w:rFonts w:ascii="David" w:hAnsi="David" w:hint="cs"/>
          <w:noProof w:val="0"/>
          <w:color w:val="000000"/>
          <w:rtl/>
        </w:rPr>
        <w:t xml:space="preserve"> - </w:t>
      </w:r>
      <w:r>
        <w:rPr>
          <w:rFonts w:ascii="David" w:hAnsi="David" w:hint="cs"/>
          <w:noProof w:val="0"/>
          <w:color w:val="000000"/>
          <w:rtl/>
        </w:rPr>
        <w:t xml:space="preserve"> </w:t>
      </w:r>
      <w:r w:rsidRPr="000E4B31">
        <w:rPr>
          <w:rFonts w:ascii="Arial" w:hAnsi="Arial" w:hint="cs"/>
          <w:b/>
          <w:bCs/>
          <w:noProof w:val="0"/>
          <w:rtl/>
        </w:rPr>
        <w:t>השמה וליווי של אחאים</w:t>
      </w:r>
      <w:r w:rsidR="009108CF">
        <w:rPr>
          <w:rFonts w:ascii="Arial" w:hAnsi="Arial" w:hint="cs"/>
          <w:b/>
          <w:bCs/>
          <w:noProof w:val="0"/>
          <w:rtl/>
        </w:rPr>
        <w:t xml:space="preserve"> במסגרות חוץ ביתיות</w:t>
      </w:r>
      <w:r>
        <w:rPr>
          <w:rFonts w:ascii="Arial" w:hAnsi="Arial" w:hint="cs"/>
          <w:b/>
          <w:bCs/>
          <w:noProof w:val="0"/>
          <w:rtl/>
        </w:rPr>
        <w:t xml:space="preserve">, </w:t>
      </w:r>
      <w:r w:rsidR="00E576E2">
        <w:rPr>
          <w:rFonts w:ascii="Arial" w:hAnsi="Arial" w:hint="cs"/>
          <w:noProof w:val="0"/>
          <w:rtl/>
        </w:rPr>
        <w:t xml:space="preserve">שם בעמ' 12 פס' 5). </w:t>
      </w:r>
    </w:p>
    <w:p w:rsidR="00025426" w:rsidRPr="0041152B" w:rsidRDefault="00025426" w:rsidP="00025426">
      <w:pPr>
        <w:pStyle w:val="ad"/>
        <w:shd w:val="clear" w:color="auto" w:fill="FFFFFF"/>
        <w:spacing w:line="360" w:lineRule="atLeast"/>
        <w:jc w:val="both"/>
        <w:rPr>
          <w:rFonts w:ascii="David" w:hAnsi="David"/>
          <w:noProof w:val="0"/>
          <w:color w:val="000000"/>
        </w:rPr>
      </w:pPr>
    </w:p>
    <w:p w:rsidR="00931CCD" w:rsidRPr="00931CCD" w:rsidRDefault="00931CCD" w:rsidP="00931CCD">
      <w:pPr>
        <w:pStyle w:val="ad"/>
        <w:numPr>
          <w:ilvl w:val="0"/>
          <w:numId w:val="2"/>
        </w:numPr>
        <w:shd w:val="clear" w:color="auto" w:fill="FFFFFF"/>
        <w:spacing w:line="360" w:lineRule="atLeast"/>
        <w:jc w:val="both"/>
        <w:rPr>
          <w:rFonts w:ascii="David" w:hAnsi="David"/>
          <w:noProof w:val="0"/>
          <w:color w:val="000000"/>
        </w:rPr>
      </w:pPr>
      <w:r w:rsidRPr="00931CCD">
        <w:rPr>
          <w:rFonts w:ascii="David" w:hAnsi="David"/>
          <w:noProof w:val="0"/>
          <w:rtl/>
        </w:rPr>
        <w:t xml:space="preserve">השמת </w:t>
      </w:r>
      <w:r w:rsidRPr="00931CCD">
        <w:rPr>
          <w:rFonts w:ascii="David" w:hAnsi="David"/>
          <w:noProof w:val="0"/>
          <w:color w:val="000000"/>
          <w:rtl/>
        </w:rPr>
        <w:t>קטינים באומנה מוסדרת בחוק אומנה לילדים, תשע"ו – 2016 (להלן: "</w:t>
      </w:r>
      <w:r w:rsidRPr="00931CCD">
        <w:rPr>
          <w:rFonts w:ascii="David" w:hAnsi="David"/>
          <w:b/>
          <w:bCs/>
          <w:noProof w:val="0"/>
          <w:color w:val="000000"/>
          <w:rtl/>
        </w:rPr>
        <w:t>חוק האומנה"</w:t>
      </w:r>
      <w:r w:rsidRPr="00931CCD">
        <w:rPr>
          <w:rFonts w:ascii="David" w:hAnsi="David"/>
          <w:noProof w:val="0"/>
          <w:color w:val="000000"/>
          <w:rtl/>
        </w:rPr>
        <w:t xml:space="preserve">).  </w:t>
      </w:r>
    </w:p>
    <w:p w:rsidR="00931CCD" w:rsidRDefault="00931CCD" w:rsidP="00931CCD">
      <w:pPr>
        <w:pStyle w:val="ad"/>
        <w:shd w:val="clear" w:color="auto" w:fill="FFFFFF"/>
        <w:spacing w:line="360" w:lineRule="atLeast"/>
        <w:jc w:val="both"/>
        <w:rPr>
          <w:rFonts w:ascii="David" w:hAnsi="David"/>
          <w:noProof w:val="0"/>
          <w:color w:val="000000"/>
          <w:rtl/>
        </w:rPr>
      </w:pPr>
      <w:r>
        <w:rPr>
          <w:rFonts w:ascii="David" w:hAnsi="David"/>
          <w:noProof w:val="0"/>
          <w:color w:val="000000"/>
          <w:rtl/>
        </w:rPr>
        <w:t xml:space="preserve">בהתאם להוראות חוק האומנה:  </w:t>
      </w:r>
    </w:p>
    <w:p w:rsidR="00025426" w:rsidRDefault="00025426" w:rsidP="00931CCD">
      <w:pPr>
        <w:pStyle w:val="ad"/>
        <w:shd w:val="clear" w:color="auto" w:fill="FFFFFF"/>
        <w:spacing w:line="360" w:lineRule="atLeast"/>
        <w:jc w:val="both"/>
        <w:rPr>
          <w:rFonts w:ascii="David" w:hAnsi="David"/>
          <w:noProof w:val="0"/>
          <w:color w:val="000000"/>
        </w:rPr>
      </w:pPr>
    </w:p>
    <w:p w:rsidR="00931CCD" w:rsidRDefault="00931CCD" w:rsidP="00931CCD">
      <w:pPr>
        <w:pStyle w:val="Ruller50"/>
        <w:ind w:left="720"/>
        <w:rPr>
          <w:rFonts w:ascii="David" w:hAnsi="David" w:cs="David"/>
          <w:b/>
          <w:bCs/>
          <w:sz w:val="22"/>
          <w:szCs w:val="22"/>
          <w:rtl/>
        </w:rPr>
      </w:pPr>
      <w:r>
        <w:rPr>
          <w:rFonts w:ascii="David" w:hAnsi="David" w:cs="David"/>
          <w:b/>
          <w:bCs/>
          <w:sz w:val="22"/>
          <w:szCs w:val="22"/>
          <w:rtl/>
        </w:rPr>
        <w:t>"4 (א)</w:t>
      </w:r>
      <w:r>
        <w:rPr>
          <w:rFonts w:ascii="David" w:hAnsi="David" w:cs="David"/>
          <w:sz w:val="22"/>
          <w:szCs w:val="22"/>
          <w:rtl/>
        </w:rPr>
        <w:t xml:space="preserve"> </w:t>
      </w:r>
      <w:r>
        <w:rPr>
          <w:rFonts w:ascii="David" w:hAnsi="David" w:cs="David"/>
          <w:b/>
          <w:bCs/>
          <w:sz w:val="22"/>
          <w:szCs w:val="22"/>
          <w:rtl/>
        </w:rPr>
        <w:t>כל פעולה המתבצעת לגבי ילד לפי חוק זה או החלטה המתקבלת  בעניינו תהא טובת הילד שיקול מכריע".</w:t>
      </w:r>
    </w:p>
    <w:p w:rsidR="00931CCD" w:rsidRDefault="00931CCD" w:rsidP="00931CCD">
      <w:pPr>
        <w:pStyle w:val="Ruller50"/>
        <w:ind w:left="720"/>
        <w:rPr>
          <w:rFonts w:ascii="David" w:hAnsi="David" w:cs="David"/>
          <w:b/>
          <w:bCs/>
          <w:sz w:val="22"/>
          <w:szCs w:val="22"/>
          <w:rtl/>
        </w:rPr>
      </w:pPr>
    </w:p>
    <w:p w:rsidR="00931CCD" w:rsidRDefault="00931CCD" w:rsidP="00931CCD">
      <w:pPr>
        <w:shd w:val="clear" w:color="auto" w:fill="FFFFFF"/>
        <w:spacing w:line="360" w:lineRule="atLeast"/>
        <w:ind w:firstLine="720"/>
        <w:jc w:val="both"/>
        <w:rPr>
          <w:rFonts w:ascii="David" w:hAnsi="David"/>
          <w:noProof w:val="0"/>
          <w:color w:val="000000"/>
          <w:sz w:val="22"/>
          <w:szCs w:val="22"/>
        </w:rPr>
      </w:pPr>
      <w:r>
        <w:rPr>
          <w:rFonts w:ascii="David" w:hAnsi="David"/>
          <w:noProof w:val="0"/>
          <w:color w:val="000000"/>
          <w:sz w:val="22"/>
          <w:szCs w:val="22"/>
          <w:rtl/>
        </w:rPr>
        <w:t> </w:t>
      </w:r>
      <w:r>
        <w:rPr>
          <w:rFonts w:ascii="David" w:hAnsi="David"/>
          <w:b/>
          <w:bCs/>
          <w:noProof w:val="0"/>
          <w:color w:val="000000"/>
          <w:sz w:val="22"/>
          <w:szCs w:val="22"/>
          <w:rtl/>
        </w:rPr>
        <w:t>"10. זכותו של ילד</w:t>
      </w:r>
      <w:r>
        <w:rPr>
          <w:rFonts w:ascii="David" w:hAnsi="David"/>
          <w:noProof w:val="0"/>
          <w:color w:val="000000"/>
          <w:sz w:val="22"/>
          <w:szCs w:val="22"/>
          <w:rtl/>
        </w:rPr>
        <w:t> </w:t>
      </w:r>
      <w:r>
        <w:rPr>
          <w:rFonts w:ascii="David" w:hAnsi="David"/>
          <w:b/>
          <w:bCs/>
          <w:noProof w:val="0"/>
          <w:color w:val="000000"/>
          <w:sz w:val="22"/>
          <w:szCs w:val="22"/>
          <w:rtl/>
        </w:rPr>
        <w:t>שייעשה מאמץ מירבי למניעת העברתו ממשפחת אומנה אחת לאחרת..."</w:t>
      </w:r>
    </w:p>
    <w:p w:rsidR="00931CCD" w:rsidRDefault="00931CCD" w:rsidP="00931CCD">
      <w:pPr>
        <w:shd w:val="clear" w:color="auto" w:fill="FFFFFF"/>
        <w:spacing w:line="360" w:lineRule="atLeast"/>
        <w:ind w:firstLine="720"/>
        <w:jc w:val="both"/>
        <w:rPr>
          <w:rFonts w:ascii="David" w:hAnsi="David"/>
          <w:noProof w:val="0"/>
          <w:color w:val="000000"/>
          <w:sz w:val="22"/>
          <w:szCs w:val="22"/>
          <w:rtl/>
        </w:rPr>
      </w:pPr>
    </w:p>
    <w:p w:rsidR="00931CCD" w:rsidRDefault="00931CCD" w:rsidP="00931CCD">
      <w:pPr>
        <w:shd w:val="clear" w:color="auto" w:fill="FFFFFF"/>
        <w:spacing w:line="360" w:lineRule="atLeast"/>
        <w:jc w:val="both"/>
        <w:rPr>
          <w:rFonts w:ascii="David" w:hAnsi="David"/>
          <w:noProof w:val="0"/>
          <w:color w:val="000000"/>
          <w:sz w:val="22"/>
          <w:szCs w:val="22"/>
          <w:rtl/>
        </w:rPr>
      </w:pPr>
      <w:r>
        <w:rPr>
          <w:rFonts w:ascii="David" w:hAnsi="David"/>
          <w:noProof w:val="0"/>
          <w:color w:val="000000"/>
          <w:rtl/>
        </w:rPr>
        <w:t> </w:t>
      </w:r>
      <w:r>
        <w:rPr>
          <w:rFonts w:ascii="David" w:hAnsi="David"/>
          <w:b/>
          <w:bCs/>
          <w:noProof w:val="0"/>
          <w:color w:val="000000"/>
          <w:sz w:val="22"/>
          <w:szCs w:val="22"/>
          <w:rtl/>
        </w:rPr>
        <w:tab/>
        <w:t xml:space="preserve">"32. </w:t>
      </w:r>
      <w:r>
        <w:rPr>
          <w:rFonts w:ascii="David" w:hAnsi="David"/>
          <w:b/>
          <w:bCs/>
          <w:noProof w:val="0"/>
          <w:color w:val="000000"/>
          <w:sz w:val="22"/>
          <w:szCs w:val="22"/>
          <w:rtl/>
        </w:rPr>
        <w:tab/>
        <w:t>(1)    ההשמה תהיה ככל האפשר בקרב קרובי משפחתו של הילד;</w:t>
      </w:r>
    </w:p>
    <w:p w:rsidR="00931CCD" w:rsidRDefault="00931CCD" w:rsidP="00931CCD">
      <w:pPr>
        <w:shd w:val="clear" w:color="auto" w:fill="FFFFFF"/>
        <w:spacing w:line="360" w:lineRule="atLeast"/>
        <w:ind w:left="1368"/>
        <w:jc w:val="both"/>
        <w:rPr>
          <w:rFonts w:ascii="David" w:hAnsi="David"/>
          <w:noProof w:val="0"/>
          <w:color w:val="000000"/>
          <w:sz w:val="22"/>
          <w:szCs w:val="22"/>
          <w:rtl/>
        </w:rPr>
      </w:pPr>
      <w:r>
        <w:rPr>
          <w:rFonts w:ascii="David" w:hAnsi="David"/>
          <w:b/>
          <w:bCs/>
          <w:noProof w:val="0"/>
          <w:color w:val="000000"/>
          <w:sz w:val="22"/>
          <w:szCs w:val="22"/>
          <w:rtl/>
        </w:rPr>
        <w:t>(2)    אם מתקיים צורך בהשמה של ילד ושל אחיו, תיבחר ככל האפשר משפחת אומנה שתוכל לקלוט את כל האחים יחדיו, ותמנע את הצורך בהפרדתם;"</w:t>
      </w:r>
    </w:p>
    <w:p w:rsidR="00931CCD" w:rsidRDefault="00931CCD" w:rsidP="00931CCD">
      <w:pPr>
        <w:shd w:val="clear" w:color="auto" w:fill="FFFFFF"/>
        <w:spacing w:line="360" w:lineRule="atLeast"/>
        <w:ind w:firstLine="360"/>
        <w:jc w:val="both"/>
        <w:rPr>
          <w:rFonts w:ascii="David" w:hAnsi="David"/>
          <w:noProof w:val="0"/>
          <w:color w:val="000000"/>
          <w:rtl/>
        </w:rPr>
      </w:pPr>
    </w:p>
    <w:p w:rsidR="00B200DB" w:rsidRDefault="00B200DB" w:rsidP="00931CCD">
      <w:pPr>
        <w:shd w:val="clear" w:color="auto" w:fill="FFFFFF"/>
        <w:spacing w:line="360" w:lineRule="atLeast"/>
        <w:ind w:left="720"/>
        <w:jc w:val="both"/>
        <w:rPr>
          <w:rStyle w:val="default"/>
          <w:rFonts w:ascii="David" w:hAnsi="David"/>
          <w:b/>
          <w:bCs/>
          <w:sz w:val="22"/>
          <w:szCs w:val="22"/>
          <w:rtl/>
        </w:rPr>
      </w:pPr>
    </w:p>
    <w:p w:rsidR="00931CCD" w:rsidRDefault="00931CCD" w:rsidP="009108CF">
      <w:pPr>
        <w:pStyle w:val="ad"/>
        <w:numPr>
          <w:ilvl w:val="0"/>
          <w:numId w:val="2"/>
        </w:numPr>
        <w:shd w:val="clear" w:color="auto" w:fill="FFFFFF"/>
        <w:spacing w:line="360" w:lineRule="atLeast"/>
        <w:jc w:val="both"/>
        <w:rPr>
          <w:b/>
          <w:bCs/>
          <w:noProof w:val="0"/>
        </w:rPr>
      </w:pPr>
      <w:r>
        <w:rPr>
          <w:rFonts w:ascii="David" w:hAnsi="David"/>
          <w:noProof w:val="0"/>
          <w:color w:val="000000"/>
          <w:rtl/>
        </w:rPr>
        <w:lastRenderedPageBreak/>
        <w:t xml:space="preserve">מהמפורט לעיל </w:t>
      </w:r>
      <w:r w:rsidR="007853E9">
        <w:rPr>
          <w:rFonts w:ascii="David" w:hAnsi="David" w:hint="cs"/>
          <w:noProof w:val="0"/>
          <w:color w:val="000000"/>
          <w:rtl/>
        </w:rPr>
        <w:t xml:space="preserve">ומסעיפי החוק </w:t>
      </w:r>
      <w:r>
        <w:rPr>
          <w:rFonts w:ascii="David" w:hAnsi="David"/>
          <w:noProof w:val="0"/>
          <w:color w:val="000000"/>
          <w:rtl/>
        </w:rPr>
        <w:t xml:space="preserve">עולה כי לילד </w:t>
      </w:r>
      <w:r w:rsidR="007853E9">
        <w:rPr>
          <w:rFonts w:ascii="David" w:hAnsi="David" w:hint="cs"/>
          <w:noProof w:val="0"/>
          <w:color w:val="000000"/>
          <w:rtl/>
        </w:rPr>
        <w:t xml:space="preserve">(קטין) </w:t>
      </w:r>
      <w:r>
        <w:rPr>
          <w:rFonts w:ascii="David" w:hAnsi="David"/>
          <w:noProof w:val="0"/>
          <w:color w:val="000000"/>
          <w:rtl/>
        </w:rPr>
        <w:t xml:space="preserve">זכות </w:t>
      </w:r>
      <w:r w:rsidRPr="0041152B">
        <w:rPr>
          <w:rFonts w:ascii="David" w:hAnsi="David"/>
          <w:noProof w:val="0"/>
          <w:color w:val="000000"/>
          <w:u w:val="single"/>
          <w:rtl/>
        </w:rPr>
        <w:t>לרציפות וקביעות</w:t>
      </w:r>
      <w:r>
        <w:rPr>
          <w:rFonts w:ascii="David" w:hAnsi="David"/>
          <w:noProof w:val="0"/>
          <w:color w:val="000000"/>
          <w:rtl/>
        </w:rPr>
        <w:t xml:space="preserve"> ושלא יועבר ממשפחה למשפחה – </w:t>
      </w:r>
      <w:r w:rsidR="009108CF">
        <w:rPr>
          <w:rFonts w:ascii="David" w:hAnsi="David" w:hint="cs"/>
          <w:b/>
          <w:bCs/>
          <w:noProof w:val="0"/>
          <w:color w:val="000000"/>
          <w:rtl/>
        </w:rPr>
        <w:t>קיימת</w:t>
      </w:r>
      <w:r w:rsidRPr="00931CCD">
        <w:rPr>
          <w:rFonts w:ascii="David" w:hAnsi="David"/>
          <w:b/>
          <w:bCs/>
          <w:noProof w:val="0"/>
          <w:color w:val="000000"/>
          <w:rtl/>
        </w:rPr>
        <w:t> עדיפות להשמה באומנת קרובים כאשר אחים, ככל הניתן, יהיו יחד ולא יופרדו.</w:t>
      </w:r>
    </w:p>
    <w:p w:rsidR="00025426" w:rsidRPr="007853E9" w:rsidRDefault="00025426" w:rsidP="00025426">
      <w:pPr>
        <w:pStyle w:val="ad"/>
        <w:shd w:val="clear" w:color="auto" w:fill="FFFFFF"/>
        <w:spacing w:line="360" w:lineRule="atLeast"/>
        <w:jc w:val="both"/>
        <w:rPr>
          <w:b/>
          <w:bCs/>
          <w:noProof w:val="0"/>
        </w:rPr>
      </w:pPr>
    </w:p>
    <w:p w:rsidR="00931CCD" w:rsidRDefault="00931CCD" w:rsidP="007853E9">
      <w:pPr>
        <w:pStyle w:val="ad"/>
        <w:numPr>
          <w:ilvl w:val="0"/>
          <w:numId w:val="2"/>
        </w:numPr>
        <w:shd w:val="clear" w:color="auto" w:fill="FFFFFF"/>
        <w:spacing w:line="360" w:lineRule="atLeast"/>
        <w:jc w:val="both"/>
        <w:rPr>
          <w:rFonts w:ascii="David" w:hAnsi="David"/>
          <w:noProof w:val="0"/>
          <w:color w:val="000000"/>
        </w:rPr>
      </w:pPr>
      <w:r>
        <w:rPr>
          <w:rFonts w:ascii="David" w:hAnsi="David"/>
          <w:noProof w:val="0"/>
          <w:color w:val="000000"/>
          <w:rtl/>
        </w:rPr>
        <w:t>בבואו של בית המשפט להידרש לס</w:t>
      </w:r>
      <w:r w:rsidR="007853E9">
        <w:rPr>
          <w:rFonts w:ascii="David" w:hAnsi="David"/>
          <w:noProof w:val="0"/>
          <w:color w:val="000000"/>
          <w:rtl/>
        </w:rPr>
        <w:t>וגיית השמתו של קטין, עליו לשקול</w:t>
      </w:r>
      <w:r>
        <w:rPr>
          <w:rFonts w:ascii="David" w:hAnsi="David"/>
          <w:noProof w:val="0"/>
          <w:color w:val="000000"/>
          <w:rtl/>
        </w:rPr>
        <w:t xml:space="preserve"> את</w:t>
      </w:r>
      <w:r w:rsidR="007853E9">
        <w:rPr>
          <w:rFonts w:ascii="David" w:hAnsi="David" w:hint="cs"/>
          <w:noProof w:val="0"/>
          <w:color w:val="000000"/>
          <w:rtl/>
        </w:rPr>
        <w:t xml:space="preserve"> </w:t>
      </w:r>
      <w:r>
        <w:rPr>
          <w:rFonts w:ascii="David" w:hAnsi="David"/>
          <w:noProof w:val="0"/>
          <w:color w:val="000000"/>
          <w:rtl/>
        </w:rPr>
        <w:t xml:space="preserve">טובתו הקונקרטית של הקטין שעניינו מובא בפניו: </w:t>
      </w:r>
    </w:p>
    <w:p w:rsidR="009108CF" w:rsidRDefault="009108CF" w:rsidP="009108CF">
      <w:pPr>
        <w:pStyle w:val="ad"/>
        <w:shd w:val="clear" w:color="auto" w:fill="FFFFFF"/>
        <w:spacing w:line="360" w:lineRule="atLeast"/>
        <w:jc w:val="both"/>
        <w:rPr>
          <w:rFonts w:ascii="David" w:hAnsi="David"/>
          <w:noProof w:val="0"/>
          <w:color w:val="000000"/>
          <w:rtl/>
        </w:rPr>
      </w:pPr>
      <w:r>
        <w:rPr>
          <w:rFonts w:ascii="David" w:hAnsi="David"/>
          <w:noProof w:val="0"/>
          <w:color w:val="000000"/>
          <w:rtl/>
        </w:rPr>
        <w:t xml:space="preserve">"שיקול טובתו של הילד הוא שיקול העל, השיקול המכריע. אכן, בצדו של שיקול זה יעמדו שיקולים נוספים... אך כל שיקולים אלה שיקולים משניים יהיו, וכולם ישתחוו לשיקול טובת הילד." </w:t>
      </w:r>
      <w:hyperlink r:id="rId8" w:tgtFrame="blank" w:history="1">
        <w:r>
          <w:rPr>
            <w:rStyle w:val="Hyperlink"/>
            <w:rFonts w:ascii="David" w:hAnsi="David"/>
            <w:b/>
            <w:bCs/>
            <w:noProof w:val="0"/>
            <w:color w:val="000000"/>
            <w:rtl/>
          </w:rPr>
          <w:t>דנ"א 7015/94</w:t>
        </w:r>
      </w:hyperlink>
      <w:r>
        <w:rPr>
          <w:rFonts w:ascii="David" w:hAnsi="David"/>
          <w:noProof w:val="0"/>
          <w:color w:val="000000"/>
          <w:rtl/>
        </w:rPr>
        <w:t> </w:t>
      </w:r>
      <w:r w:rsidRPr="007853E9">
        <w:rPr>
          <w:rFonts w:ascii="David" w:hAnsi="David"/>
          <w:b/>
          <w:bCs/>
          <w:noProof w:val="0"/>
          <w:color w:val="000000"/>
          <w:rtl/>
        </w:rPr>
        <w:t>היועץ המשפטי לממשלה נ' פלונית</w:t>
      </w:r>
      <w:r>
        <w:rPr>
          <w:rFonts w:ascii="David" w:hAnsi="David"/>
          <w:noProof w:val="0"/>
          <w:color w:val="000000"/>
          <w:rtl/>
        </w:rPr>
        <w:t> [פורסם בנבו], עמ' 119.</w:t>
      </w:r>
    </w:p>
    <w:p w:rsidR="007853E9" w:rsidRDefault="007853E9" w:rsidP="009108CF">
      <w:pPr>
        <w:pStyle w:val="ad"/>
        <w:shd w:val="clear" w:color="auto" w:fill="FFFFFF"/>
        <w:spacing w:line="360" w:lineRule="atLeast"/>
        <w:jc w:val="both"/>
        <w:rPr>
          <w:rFonts w:ascii="David" w:hAnsi="David"/>
          <w:noProof w:val="0"/>
          <w:color w:val="000000"/>
          <w:rtl/>
        </w:rPr>
      </w:pPr>
    </w:p>
    <w:p w:rsidR="0041152B" w:rsidRDefault="00F606B8" w:rsidP="007853E9">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על גורמי הרווחה לעשות את מיטב המאמצים לשמור על ה</w:t>
      </w:r>
      <w:r w:rsidR="007853E9">
        <w:rPr>
          <w:rFonts w:ascii="David" w:hAnsi="David" w:hint="cs"/>
          <w:noProof w:val="0"/>
          <w:color w:val="000000"/>
          <w:rtl/>
        </w:rPr>
        <w:t xml:space="preserve">קטינים יחדיו </w:t>
      </w:r>
      <w:r w:rsidR="007853E9">
        <w:rPr>
          <w:rFonts w:ascii="David" w:hAnsi="David"/>
          <w:noProof w:val="0"/>
          <w:color w:val="000000"/>
          <w:rtl/>
        </w:rPr>
        <w:t>–</w:t>
      </w:r>
      <w:r w:rsidR="007853E9">
        <w:rPr>
          <w:rFonts w:ascii="David" w:hAnsi="David" w:hint="cs"/>
          <w:noProof w:val="0"/>
          <w:color w:val="000000"/>
          <w:rtl/>
        </w:rPr>
        <w:t xml:space="preserve"> בין אם על ידי מציאת מסגרת חלופית בין אם על ידי מיצוי יכולת שהייתם במשפחת האומנה הנוכחית.</w:t>
      </w:r>
    </w:p>
    <w:p w:rsidR="0041152B" w:rsidRDefault="0041152B" w:rsidP="0041152B">
      <w:pPr>
        <w:pStyle w:val="ad"/>
        <w:shd w:val="clear" w:color="auto" w:fill="FFFFFF"/>
        <w:spacing w:line="360" w:lineRule="atLeast"/>
        <w:jc w:val="both"/>
        <w:rPr>
          <w:rFonts w:ascii="David" w:hAnsi="David"/>
          <w:noProof w:val="0"/>
          <w:color w:val="000000"/>
        </w:rPr>
      </w:pPr>
    </w:p>
    <w:p w:rsidR="003A0FFA" w:rsidRDefault="0041152B" w:rsidP="007853E9">
      <w:pPr>
        <w:pStyle w:val="ad"/>
        <w:numPr>
          <w:ilvl w:val="0"/>
          <w:numId w:val="2"/>
        </w:numPr>
        <w:shd w:val="clear" w:color="auto" w:fill="FFFFFF"/>
        <w:spacing w:line="360" w:lineRule="atLeast"/>
        <w:jc w:val="both"/>
        <w:rPr>
          <w:rFonts w:ascii="David" w:hAnsi="David"/>
          <w:noProof w:val="0"/>
          <w:color w:val="000000"/>
        </w:rPr>
      </w:pPr>
      <w:r>
        <w:rPr>
          <w:rFonts w:ascii="David" w:hAnsi="David" w:hint="cs"/>
          <w:noProof w:val="0"/>
          <w:color w:val="000000"/>
          <w:rtl/>
        </w:rPr>
        <w:t>איני מתעלם מהמחסור במשפחות אומנה אך במקרה שלפנינו מכתיב הדבר תוצאה קשה שיש להמנע ממנה.</w:t>
      </w:r>
      <w:r w:rsidR="007853E9">
        <w:rPr>
          <w:rFonts w:ascii="David" w:hAnsi="David" w:hint="cs"/>
          <w:noProof w:val="0"/>
          <w:color w:val="000000"/>
          <w:rtl/>
        </w:rPr>
        <w:t xml:space="preserve"> </w:t>
      </w:r>
    </w:p>
    <w:p w:rsidR="007853E9" w:rsidRDefault="007853E9" w:rsidP="007853E9">
      <w:pPr>
        <w:pStyle w:val="ad"/>
        <w:shd w:val="clear" w:color="auto" w:fill="FFFFFF"/>
        <w:spacing w:line="360" w:lineRule="atLeast"/>
        <w:jc w:val="both"/>
        <w:rPr>
          <w:rFonts w:ascii="David" w:hAnsi="David"/>
          <w:noProof w:val="0"/>
          <w:color w:val="000000"/>
        </w:rPr>
      </w:pPr>
    </w:p>
    <w:p w:rsidR="00931CCD" w:rsidRPr="003A0FFA" w:rsidRDefault="003A0FFA" w:rsidP="007853E9">
      <w:pPr>
        <w:pStyle w:val="ad"/>
        <w:numPr>
          <w:ilvl w:val="0"/>
          <w:numId w:val="2"/>
        </w:numPr>
        <w:shd w:val="clear" w:color="auto" w:fill="FFFFFF"/>
        <w:spacing w:line="360" w:lineRule="atLeast"/>
        <w:jc w:val="both"/>
        <w:rPr>
          <w:rFonts w:ascii="David" w:hAnsi="David"/>
          <w:noProof w:val="0"/>
          <w:color w:val="000000"/>
          <w:rtl/>
        </w:rPr>
      </w:pPr>
      <w:r>
        <w:rPr>
          <w:rFonts w:ascii="David" w:hAnsi="David" w:hint="cs"/>
          <w:noProof w:val="0"/>
          <w:color w:val="000000"/>
          <w:rtl/>
        </w:rPr>
        <w:t>אני מורה כי הקטינים ימשיכו לשהות יחד במשפחת האומנה החסויה.</w:t>
      </w:r>
      <w:r>
        <w:rPr>
          <w:rFonts w:ascii="David" w:hAnsi="David"/>
          <w:noProof w:val="0"/>
          <w:color w:val="000000"/>
        </w:rPr>
        <w:t xml:space="preserve"> </w:t>
      </w:r>
      <w:r>
        <w:rPr>
          <w:rFonts w:ascii="David" w:hAnsi="David" w:hint="cs"/>
          <w:noProof w:val="0"/>
          <w:color w:val="000000"/>
          <w:rtl/>
        </w:rPr>
        <w:t xml:space="preserve"> שירותי הרווחה יגישו תכנית טיפול תוך </w:t>
      </w:r>
      <w:r w:rsidR="007853E9">
        <w:rPr>
          <w:rFonts w:ascii="David" w:hAnsi="David" w:hint="cs"/>
          <w:noProof w:val="0"/>
          <w:color w:val="000000"/>
          <w:rtl/>
        </w:rPr>
        <w:t>7</w:t>
      </w:r>
      <w:r>
        <w:rPr>
          <w:rFonts w:ascii="David" w:hAnsi="David" w:hint="cs"/>
          <w:noProof w:val="0"/>
          <w:color w:val="000000"/>
          <w:rtl/>
        </w:rPr>
        <w:t xml:space="preserve"> ימים וזאת בהסתמך על ההחלטה דנן. </w:t>
      </w:r>
      <w:r w:rsidR="00B200DB" w:rsidRPr="003A0FFA">
        <w:rPr>
          <w:rFonts w:ascii="David" w:hAnsi="David" w:hint="cs"/>
          <w:noProof w:val="0"/>
          <w:color w:val="000000"/>
          <w:rtl/>
        </w:rPr>
        <w:t xml:space="preserve"> </w:t>
      </w:r>
    </w:p>
    <w:p w:rsidR="00931CCD" w:rsidRPr="00B200DB" w:rsidRDefault="00931CCD" w:rsidP="00B200DB">
      <w:pPr>
        <w:pStyle w:val="ad"/>
        <w:shd w:val="clear" w:color="auto" w:fill="FFFFFF"/>
        <w:spacing w:line="360" w:lineRule="atLeast"/>
        <w:jc w:val="both"/>
        <w:rPr>
          <w:b/>
          <w:bCs/>
          <w:noProof w:val="0"/>
        </w:rPr>
      </w:pPr>
    </w:p>
    <w:p w:rsidR="00931CCD" w:rsidRPr="00931CCD" w:rsidRDefault="00931CCD">
      <w:pPr>
        <w:spacing w:line="360" w:lineRule="auto"/>
        <w:jc w:val="both"/>
        <w:rPr>
          <w:rFonts w:ascii="Arial" w:hAnsi="Arial"/>
          <w:noProof w:val="0"/>
          <w:rtl/>
        </w:rPr>
      </w:pPr>
    </w:p>
    <w:p w:rsidR="00694556" w:rsidRPr="00B95D6E" w:rsidRDefault="0041152B">
      <w:pPr>
        <w:spacing w:line="360" w:lineRule="auto"/>
        <w:jc w:val="both"/>
        <w:rPr>
          <w:rFonts w:ascii="Arial" w:hAnsi="Arial"/>
          <w:noProof w:val="0"/>
          <w:rtl/>
        </w:rPr>
      </w:pPr>
      <w:r>
        <w:rPr>
          <w:rFonts w:ascii="Arial" w:hAnsi="Arial" w:hint="cs"/>
          <w:noProof w:val="0"/>
          <w:rtl/>
        </w:rPr>
        <w:t>מזכירות תשלח ההחלה בדחיפות לצדדים</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ב' אב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יולי 2023</w:t>
          </w:r>
        </w:sdtContent>
      </w:sdt>
      <w:r w:rsidR="00005C8B">
        <w:rPr>
          <w:rFonts w:ascii="Arial" w:hAnsi="Arial"/>
          <w:noProof w:val="0"/>
          <w:rtl/>
        </w:rPr>
        <w:t>, בהעדר הצדדים.</w:t>
      </w:r>
    </w:p>
    <w:p w:rsidR="00C43648" w:rsidRDefault="00632E0A"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216891374"/>
        </w:sdtPr>
        <w:sdtEndPr/>
        <w:sdtContent>
          <w:r w:rsidR="00632E0A">
            <w:drawing>
              <wp:inline distT="0" distB="0" distL="0" distR="0" wp14:editId="50D07946">
                <wp:extent cx="19716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971675" cy="80010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default" r:id="rId10"/>
      <w:footerReference w:type="default" r:id="rId11"/>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32E0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32E0A">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לנוער בבית משפט השלום ברחובות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32E0A" w:rsidP="00632E0A">
          <w:pPr>
            <w:rPr>
              <w:b/>
              <w:bCs/>
              <w:noProof w:val="0"/>
              <w:sz w:val="26"/>
              <w:szCs w:val="26"/>
              <w:rtl/>
            </w:rPr>
          </w:pPr>
          <w:sdt>
            <w:sdtPr>
              <w:rPr>
                <w:rtl/>
              </w:rPr>
              <w:alias w:val="1170"/>
              <w:tag w:val="1170"/>
              <w:id w:val="1066377040"/>
              <w:text w:multiLine="1"/>
            </w:sdtPr>
            <w:sdtEndPr/>
            <w:sdtContent>
              <w:r w:rsidR="003D4827">
                <w:rPr>
                  <w:b/>
                  <w:bCs/>
                  <w:noProof w:val="0"/>
                  <w:sz w:val="26"/>
                  <w:szCs w:val="26"/>
                  <w:rtl/>
                </w:rPr>
                <w:t>צב"נ</w:t>
              </w:r>
            </w:sdtContent>
          </w:sdt>
          <w:r w:rsidR="00005C8B">
            <w:rPr>
              <w:b/>
              <w:bCs/>
              <w:noProof w:val="0"/>
              <w:sz w:val="26"/>
              <w:szCs w:val="26"/>
              <w:rtl/>
            </w:rPr>
            <w:t xml:space="preserve"> </w:t>
          </w:r>
          <w:sdt>
            <w:sdtPr>
              <w:rPr>
                <w:rtl/>
              </w:rPr>
              <w:alias w:val="1171"/>
              <w:tag w:val="1171"/>
              <w:id w:val="257034231"/>
              <w:text w:multiLine="1"/>
            </w:sdtPr>
            <w:sdtEndPr/>
            <w:sdtContent>
              <w:r w:rsidR="003D4827">
                <w:rPr>
                  <w:b/>
                  <w:bCs/>
                  <w:noProof w:val="0"/>
                  <w:sz w:val="26"/>
                  <w:szCs w:val="26"/>
                  <w:rtl/>
                </w:rPr>
                <w:t>30393-07-23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3D4827">
                <w:rPr>
                  <w:b/>
                  <w:bCs/>
                  <w:noProof w:val="0"/>
                  <w:sz w:val="26"/>
                  <w:szCs w:val="26"/>
                  <w:rtl/>
                </w:rPr>
                <w:t xml:space="preserve">המחלקה לשרותים חברתיים- רחובות- עו"ס נוער נ' </w:t>
              </w:r>
              <w:r>
                <w:rPr>
                  <w:rFonts w:hint="cs"/>
                  <w:b/>
                  <w:bCs/>
                  <w:noProof w:val="0"/>
                  <w:sz w:val="26"/>
                  <w:szCs w:val="26"/>
                  <w:rtl/>
                </w:rPr>
                <w:t xml:space="preserve">פלוני </w:t>
              </w:r>
              <w:r w:rsidR="003D4827">
                <w:rPr>
                  <w:b/>
                  <w:bCs/>
                  <w:noProof w:val="0"/>
                  <w:sz w:val="26"/>
                  <w:szCs w:val="26"/>
                  <w:rtl/>
                </w:rPr>
                <w:t>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B37EC0"/>
    <w:multiLevelType w:val="hybridMultilevel"/>
    <w:tmpl w:val="3D289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977089"/>
    <w:multiLevelType w:val="hybridMultilevel"/>
    <w:tmpl w:val="88BE586A"/>
    <w:lvl w:ilvl="0" w:tplc="6702296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8EA6F29"/>
    <w:multiLevelType w:val="hybridMultilevel"/>
    <w:tmpl w:val="E66C8080"/>
    <w:lvl w:ilvl="0" w:tplc="2A428EDE">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140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25426"/>
    <w:rsid w:val="00034230"/>
    <w:rsid w:val="000346CC"/>
    <w:rsid w:val="00047166"/>
    <w:rsid w:val="000529D2"/>
    <w:rsid w:val="000564AB"/>
    <w:rsid w:val="00064FBD"/>
    <w:rsid w:val="00082AB2"/>
    <w:rsid w:val="000906FE"/>
    <w:rsid w:val="00096AF7"/>
    <w:rsid w:val="000B344B"/>
    <w:rsid w:val="000C3B0F"/>
    <w:rsid w:val="000C3B60"/>
    <w:rsid w:val="000E0DD2"/>
    <w:rsid w:val="000E3AF1"/>
    <w:rsid w:val="000E4B31"/>
    <w:rsid w:val="000F0BC8"/>
    <w:rsid w:val="000F0DD6"/>
    <w:rsid w:val="00107E6D"/>
    <w:rsid w:val="0011194C"/>
    <w:rsid w:val="0011424C"/>
    <w:rsid w:val="001173C6"/>
    <w:rsid w:val="001367BC"/>
    <w:rsid w:val="00144D2A"/>
    <w:rsid w:val="0014653E"/>
    <w:rsid w:val="00180519"/>
    <w:rsid w:val="00184E97"/>
    <w:rsid w:val="00191C82"/>
    <w:rsid w:val="001C4003"/>
    <w:rsid w:val="001D4DBF"/>
    <w:rsid w:val="001E75CA"/>
    <w:rsid w:val="002002E0"/>
    <w:rsid w:val="002265FF"/>
    <w:rsid w:val="00235B97"/>
    <w:rsid w:val="00271B56"/>
    <w:rsid w:val="002C344E"/>
    <w:rsid w:val="002E75E9"/>
    <w:rsid w:val="002F0B1E"/>
    <w:rsid w:val="00307A6A"/>
    <w:rsid w:val="00307C40"/>
    <w:rsid w:val="00313AC8"/>
    <w:rsid w:val="00320433"/>
    <w:rsid w:val="003230C7"/>
    <w:rsid w:val="00327E50"/>
    <w:rsid w:val="0033597A"/>
    <w:rsid w:val="00343D89"/>
    <w:rsid w:val="00362612"/>
    <w:rsid w:val="0036743F"/>
    <w:rsid w:val="003715DD"/>
    <w:rsid w:val="003823E0"/>
    <w:rsid w:val="00394E42"/>
    <w:rsid w:val="003A0FFA"/>
    <w:rsid w:val="003A4521"/>
    <w:rsid w:val="003B3E8D"/>
    <w:rsid w:val="003D1C8C"/>
    <w:rsid w:val="003D4827"/>
    <w:rsid w:val="0040096C"/>
    <w:rsid w:val="0041152B"/>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00F16"/>
    <w:rsid w:val="005018FF"/>
    <w:rsid w:val="00511B90"/>
    <w:rsid w:val="00520898"/>
    <w:rsid w:val="00523621"/>
    <w:rsid w:val="00524986"/>
    <w:rsid w:val="005268F6"/>
    <w:rsid w:val="00534284"/>
    <w:rsid w:val="00547DB7"/>
    <w:rsid w:val="0058378A"/>
    <w:rsid w:val="005B17A3"/>
    <w:rsid w:val="005C0627"/>
    <w:rsid w:val="005D6154"/>
    <w:rsid w:val="005D754F"/>
    <w:rsid w:val="005F4F09"/>
    <w:rsid w:val="00611AD8"/>
    <w:rsid w:val="0061431B"/>
    <w:rsid w:val="0061693F"/>
    <w:rsid w:val="00622BAA"/>
    <w:rsid w:val="006306CF"/>
    <w:rsid w:val="006318D8"/>
    <w:rsid w:val="00632E0A"/>
    <w:rsid w:val="00644A06"/>
    <w:rsid w:val="00644E9A"/>
    <w:rsid w:val="00671BD5"/>
    <w:rsid w:val="006805C1"/>
    <w:rsid w:val="00686C21"/>
    <w:rsid w:val="006931C1"/>
    <w:rsid w:val="00694556"/>
    <w:rsid w:val="006A1D92"/>
    <w:rsid w:val="006B7258"/>
    <w:rsid w:val="006C30C5"/>
    <w:rsid w:val="006D3B31"/>
    <w:rsid w:val="006E0D96"/>
    <w:rsid w:val="006E1A53"/>
    <w:rsid w:val="006F56E6"/>
    <w:rsid w:val="00703D74"/>
    <w:rsid w:val="00704EDA"/>
    <w:rsid w:val="00721122"/>
    <w:rsid w:val="00732791"/>
    <w:rsid w:val="00734689"/>
    <w:rsid w:val="00734C55"/>
    <w:rsid w:val="00753019"/>
    <w:rsid w:val="00754801"/>
    <w:rsid w:val="00761441"/>
    <w:rsid w:val="007853E9"/>
    <w:rsid w:val="00795365"/>
    <w:rsid w:val="007A351D"/>
    <w:rsid w:val="007B7765"/>
    <w:rsid w:val="007C5BDD"/>
    <w:rsid w:val="007D45E3"/>
    <w:rsid w:val="007E6115"/>
    <w:rsid w:val="007F4609"/>
    <w:rsid w:val="00814468"/>
    <w:rsid w:val="008176A1"/>
    <w:rsid w:val="00820005"/>
    <w:rsid w:val="00837173"/>
    <w:rsid w:val="00841158"/>
    <w:rsid w:val="00844318"/>
    <w:rsid w:val="008503E5"/>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108CF"/>
    <w:rsid w:val="00931CCD"/>
    <w:rsid w:val="0094424E"/>
    <w:rsid w:val="00955642"/>
    <w:rsid w:val="009622DF"/>
    <w:rsid w:val="0096493F"/>
    <w:rsid w:val="00967DFF"/>
    <w:rsid w:val="00986C3F"/>
    <w:rsid w:val="00994341"/>
    <w:rsid w:val="009D1A48"/>
    <w:rsid w:val="009E1CE7"/>
    <w:rsid w:val="009E4EA5"/>
    <w:rsid w:val="009F164B"/>
    <w:rsid w:val="009F323C"/>
    <w:rsid w:val="00A144EF"/>
    <w:rsid w:val="00A3392B"/>
    <w:rsid w:val="00A73218"/>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200DB"/>
    <w:rsid w:val="00B5356E"/>
    <w:rsid w:val="00B62AD7"/>
    <w:rsid w:val="00B66717"/>
    <w:rsid w:val="00B809AD"/>
    <w:rsid w:val="00B80CBD"/>
    <w:rsid w:val="00B85401"/>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44324"/>
    <w:rsid w:val="00C50A9F"/>
    <w:rsid w:val="00C642FA"/>
    <w:rsid w:val="00C8028D"/>
    <w:rsid w:val="00C835F8"/>
    <w:rsid w:val="00CC7622"/>
    <w:rsid w:val="00CD516B"/>
    <w:rsid w:val="00CD608F"/>
    <w:rsid w:val="00CE0084"/>
    <w:rsid w:val="00CF6BB7"/>
    <w:rsid w:val="00D04AA4"/>
    <w:rsid w:val="00D16FEC"/>
    <w:rsid w:val="00D27982"/>
    <w:rsid w:val="00D33B86"/>
    <w:rsid w:val="00D44968"/>
    <w:rsid w:val="00D53924"/>
    <w:rsid w:val="00D55D0C"/>
    <w:rsid w:val="00D96D8C"/>
    <w:rsid w:val="00DA6649"/>
    <w:rsid w:val="00DB5AEA"/>
    <w:rsid w:val="00DC1259"/>
    <w:rsid w:val="00DC1BD2"/>
    <w:rsid w:val="00DC2571"/>
    <w:rsid w:val="00DC487C"/>
    <w:rsid w:val="00DD4335"/>
    <w:rsid w:val="00DE1E7D"/>
    <w:rsid w:val="00DE6BF6"/>
    <w:rsid w:val="00E1068A"/>
    <w:rsid w:val="00E25884"/>
    <w:rsid w:val="00E25B55"/>
    <w:rsid w:val="00E31C2B"/>
    <w:rsid w:val="00E3363B"/>
    <w:rsid w:val="00E5426A"/>
    <w:rsid w:val="00E54642"/>
    <w:rsid w:val="00E576E2"/>
    <w:rsid w:val="00E80CBE"/>
    <w:rsid w:val="00E9269D"/>
    <w:rsid w:val="00E962E3"/>
    <w:rsid w:val="00EB6C79"/>
    <w:rsid w:val="00EC37E9"/>
    <w:rsid w:val="00F038D8"/>
    <w:rsid w:val="00F06995"/>
    <w:rsid w:val="00F12D66"/>
    <w:rsid w:val="00F13623"/>
    <w:rsid w:val="00F44D1D"/>
    <w:rsid w:val="00F52D40"/>
    <w:rsid w:val="00F606B8"/>
    <w:rsid w:val="00F84B6D"/>
    <w:rsid w:val="00F957E8"/>
    <w:rsid w:val="00FA311A"/>
    <w:rsid w:val="00FA5FDA"/>
    <w:rsid w:val="00FA7FD0"/>
    <w:rsid w:val="00FB6AB3"/>
    <w:rsid w:val="00FD1419"/>
    <w:rsid w:val="00FD79E4"/>
    <w:rsid w:val="00FE09EC"/>
    <w:rsid w:val="00FE2894"/>
    <w:rsid w:val="00FE5D26"/>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9"/>
    <o:shapelayout v:ext="edit">
      <o:idmap v:ext="edit" data="1"/>
    </o:shapelayout>
  </w:shapeDefaults>
  <w:decimalSymbol w:val="."/>
  <w:listSeparator w:val=","/>
  <w14:docId w14:val="76D6AC6A"/>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313AC8"/>
    <w:pPr>
      <w:ind w:left="720"/>
      <w:contextualSpacing/>
    </w:pPr>
  </w:style>
  <w:style w:type="character" w:customStyle="1" w:styleId="Ruller5">
    <w:name w:val="Ruller5 תו"/>
    <w:link w:val="Ruller50"/>
    <w:locked/>
    <w:rsid w:val="00931CCD"/>
    <w:rPr>
      <w:rFonts w:ascii="Arial TUR" w:hAnsi="Arial TUR" w:cs="Arial TUR"/>
      <w:spacing w:val="10"/>
    </w:rPr>
  </w:style>
  <w:style w:type="paragraph" w:customStyle="1" w:styleId="Ruller50">
    <w:name w:val="Ruller5"/>
    <w:basedOn w:val="a"/>
    <w:link w:val="Ruller5"/>
    <w:rsid w:val="00931CCD"/>
    <w:pPr>
      <w:overflowPunct w:val="0"/>
      <w:autoSpaceDE w:val="0"/>
      <w:autoSpaceDN w:val="0"/>
      <w:ind w:left="1642" w:right="1282"/>
      <w:jc w:val="both"/>
    </w:pPr>
    <w:rPr>
      <w:rFonts w:ascii="Arial TUR" w:hAnsi="Arial TUR" w:cs="Arial TUR"/>
      <w:noProof w:val="0"/>
      <w:spacing w:val="10"/>
      <w:sz w:val="20"/>
      <w:szCs w:val="20"/>
    </w:rPr>
  </w:style>
  <w:style w:type="character" w:customStyle="1" w:styleId="default">
    <w:name w:val="default"/>
    <w:rsid w:val="00931CCD"/>
    <w:rPr>
      <w:rFonts w:ascii="Times New Roman" w:hAnsi="Times New Roman" w:cs="Times New Roman" w:hint="default"/>
    </w:rPr>
  </w:style>
  <w:style w:type="character" w:styleId="Hyperlink">
    <w:name w:val="Hyperlink"/>
    <w:basedOn w:val="a0"/>
    <w:uiPriority w:val="99"/>
    <w:semiHidden/>
    <w:unhideWhenUsed/>
    <w:rsid w:val="00931C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1255">
      <w:bodyDiv w:val="1"/>
      <w:marLeft w:val="0"/>
      <w:marRight w:val="0"/>
      <w:marTop w:val="0"/>
      <w:marBottom w:val="0"/>
      <w:divBdr>
        <w:top w:val="none" w:sz="0" w:space="0" w:color="auto"/>
        <w:left w:val="none" w:sz="0" w:space="0" w:color="auto"/>
        <w:bottom w:val="none" w:sz="0" w:space="0" w:color="auto"/>
        <w:right w:val="none" w:sz="0" w:space="0" w:color="auto"/>
      </w:divBdr>
    </w:div>
    <w:div w:id="108086801">
      <w:bodyDiv w:val="1"/>
      <w:marLeft w:val="0"/>
      <w:marRight w:val="0"/>
      <w:marTop w:val="0"/>
      <w:marBottom w:val="0"/>
      <w:divBdr>
        <w:top w:val="none" w:sz="0" w:space="0" w:color="auto"/>
        <w:left w:val="none" w:sz="0" w:space="0" w:color="auto"/>
        <w:bottom w:val="none" w:sz="0" w:space="0" w:color="auto"/>
        <w:right w:val="none" w:sz="0" w:space="0" w:color="auto"/>
      </w:divBdr>
    </w:div>
    <w:div w:id="32775835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6694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case/17930445"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67855" w:rsidP="00367855">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359F0" w:rsidP="00E359F0">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112E7BE5CCF64A68A3D497F283A4D695"/>
        <w:category>
          <w:name w:val="כללי"/>
          <w:gallery w:val="placeholder"/>
        </w:category>
        <w:types>
          <w:type w:val="bbPlcHdr"/>
        </w:types>
        <w:behaviors>
          <w:behavior w:val="content"/>
        </w:behaviors>
        <w:guid w:val="{09008744-FDED-4925-BF48-871A90A6FBE9}"/>
      </w:docPartPr>
      <w:docPartBody>
        <w:p w:rsidR="007E254A" w:rsidRDefault="00E359F0" w:rsidP="00E359F0">
          <w:pPr>
            <w:pStyle w:val="112E7BE5CCF64A68A3D497F283A4D69518"/>
          </w:pPr>
          <w:r w:rsidRPr="00CD608F">
            <w:rPr>
              <w:rFonts w:hint="eastAsia"/>
              <w:b/>
              <w:bCs/>
              <w:sz w:val="26"/>
              <w:szCs w:val="26"/>
              <w:rtl/>
            </w:rPr>
            <w:t>בעניין</w:t>
          </w:r>
          <w:r w:rsidRPr="00CD608F">
            <w:rPr>
              <w:b/>
              <w:bCs/>
              <w:sz w:val="26"/>
              <w:szCs w:val="26"/>
              <w:rtl/>
            </w:rPr>
            <w:t xml:space="preserve"> סוג זיהוי</w:t>
          </w:r>
        </w:p>
      </w:docPartBody>
    </w:docPart>
    <w:docPart>
      <w:docPartPr>
        <w:name w:val="ECC435E5782A4F3FB39457279E24BE88"/>
        <w:category>
          <w:name w:val="כללי"/>
          <w:gallery w:val="placeholder"/>
        </w:category>
        <w:types>
          <w:type w:val="bbPlcHdr"/>
        </w:types>
        <w:behaviors>
          <w:behavior w:val="content"/>
        </w:behaviors>
        <w:guid w:val="{226D15B6-9786-43FA-A3F4-DEE9177FA651}"/>
      </w:docPartPr>
      <w:docPartBody>
        <w:p w:rsidR="005157ED" w:rsidRDefault="00367855" w:rsidP="00367855">
          <w:pPr>
            <w:pStyle w:val="ECC435E5782A4F3FB39457279E24BE8817"/>
          </w:pPr>
          <w:r>
            <w:rPr>
              <w:b/>
              <w:bCs/>
              <w:sz w:val="26"/>
              <w:szCs w:val="26"/>
              <w:highlight w:val="yellow"/>
              <w:rtl/>
            </w:rPr>
            <w:t>בעניין מספר זיהוי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E359F0" w:rsidP="00E359F0">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E359F0" w:rsidP="00E359F0">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E359F0" w:rsidP="00E359F0">
          <w:pPr>
            <w:pStyle w:val="4DC45A2FD697422FAA3CD896A84FA7B45"/>
          </w:pPr>
          <w:r w:rsidRPr="00CD516B">
            <w:rPr>
              <w:rFonts w:ascii="Arial" w:hAnsi="Arial"/>
              <w:b/>
              <w:bCs/>
              <w:noProof w:val="0"/>
              <w:sz w:val="26"/>
              <w:szCs w:val="26"/>
              <w:rtl/>
            </w:rPr>
            <w:t>שם צד ב' ללא שם של חסוי</w:t>
          </w:r>
        </w:p>
      </w:docPartBody>
    </w:docPart>
    <w:docPart>
      <w:docPartPr>
        <w:name w:val="E94836ADA6264C72A55F651E19C4C7A6"/>
        <w:category>
          <w:name w:val="כללי"/>
          <w:gallery w:val="placeholder"/>
        </w:category>
        <w:types>
          <w:type w:val="bbPlcHdr"/>
        </w:types>
        <w:behaviors>
          <w:behavior w:val="content"/>
        </w:behaviors>
        <w:guid w:val="{A0E10C2F-5C5A-45D6-A5C8-AC7BEA29373A}"/>
      </w:docPartPr>
      <w:docPartBody>
        <w:p w:rsidR="00D6580E" w:rsidRDefault="00E359F0" w:rsidP="00E359F0">
          <w:pPr>
            <w:pStyle w:val="E94836ADA6264C72A55F651E19C4C7A64"/>
          </w:pPr>
          <w:r w:rsidRPr="00B62AD7">
            <w:rPr>
              <w:b/>
              <w:bCs/>
              <w:sz w:val="26"/>
              <w:szCs w:val="26"/>
              <w:rtl/>
            </w:rPr>
            <w:t xml:space="preserve">שם צד ג' ללא </w:t>
          </w:r>
          <w:r>
            <w:rPr>
              <w:b/>
              <w:bCs/>
              <w:sz w:val="26"/>
              <w:szCs w:val="26"/>
              <w:rtl/>
            </w:rPr>
            <w:t xml:space="preserve"> </w:t>
          </w:r>
          <w:r w:rsidRPr="00B62AD7">
            <w:rPr>
              <w:b/>
              <w:bCs/>
              <w:sz w:val="26"/>
              <w:szCs w:val="26"/>
              <w:rtl/>
            </w:rPr>
            <w:t>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367855"/>
    <w:rsid w:val="0048651F"/>
    <w:rsid w:val="004B017A"/>
    <w:rsid w:val="005157ED"/>
    <w:rsid w:val="00556D67"/>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359F0"/>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67855"/>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E359F0"/>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E359F0"/>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E359F0"/>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E359F0"/>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E359F0"/>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E359F0"/>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E359F0"/>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E359F0"/>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E359F0"/>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E359F0"/>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E359F0"/>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367855"/>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367855"/>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1105</Words>
  <Characters>5525</Characters>
  <Application>Microsoft Office Word</Application>
  <DocSecurity>4</DocSecurity>
  <Lines>46</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מיכל דגן</cp:lastModifiedBy>
  <cp:revision>2</cp:revision>
  <dcterms:created xsi:type="dcterms:W3CDTF">2024-06-24T08:13:00Z</dcterms:created>
  <dcterms:modified xsi:type="dcterms:W3CDTF">2024-06-24T08:13:00Z</dcterms:modified>
</cp:coreProperties>
</file>